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28" w:rsidRPr="00715F28" w:rsidRDefault="00715F28" w:rsidP="001661F7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Job Description – </w:t>
      </w:r>
      <w:proofErr w:type="spellStart"/>
      <w:r>
        <w:rPr>
          <w:b/>
          <w:bCs/>
          <w:sz w:val="28"/>
          <w:szCs w:val="28"/>
        </w:rPr>
        <w:t>Classteacher</w:t>
      </w:r>
      <w:proofErr w:type="spellEnd"/>
    </w:p>
    <w:p w:rsidR="007722B6" w:rsidRDefault="007722B6" w:rsidP="00280D05">
      <w:pPr>
        <w:autoSpaceDN w:val="0"/>
        <w:spacing w:after="0"/>
        <w:ind w:right="493"/>
        <w:jc w:val="both"/>
        <w:rPr>
          <w:rFonts w:ascii="Arial" w:hAnsi="Arial" w:cs="Arial"/>
          <w:szCs w:val="24"/>
        </w:rPr>
      </w:pPr>
      <w:r w:rsidRPr="007722B6">
        <w:rPr>
          <w:rFonts w:ascii="Arial" w:hAnsi="Arial" w:cs="Arial"/>
          <w:szCs w:val="24"/>
        </w:rPr>
        <w:t xml:space="preserve">This job description outlines, within the terms of conditions of employment, the range of professional duties that are attached to </w:t>
      </w:r>
      <w:r w:rsidR="00280D05">
        <w:rPr>
          <w:rFonts w:ascii="Arial" w:hAnsi="Arial" w:cs="Arial"/>
          <w:szCs w:val="24"/>
        </w:rPr>
        <w:t>the</w:t>
      </w:r>
      <w:r w:rsidRPr="007722B6">
        <w:rPr>
          <w:rFonts w:ascii="Arial" w:hAnsi="Arial" w:cs="Arial"/>
          <w:szCs w:val="24"/>
        </w:rPr>
        <w:t xml:space="preserve"> post.  It is not a comprehensive definition of duties.  These will be negotiated with the </w:t>
      </w:r>
      <w:proofErr w:type="spellStart"/>
      <w:r w:rsidRPr="007722B6">
        <w:rPr>
          <w:rFonts w:ascii="Arial" w:hAnsi="Arial" w:cs="Arial"/>
          <w:szCs w:val="24"/>
        </w:rPr>
        <w:t>Headteacher</w:t>
      </w:r>
      <w:proofErr w:type="spellEnd"/>
      <w:r w:rsidRPr="007722B6">
        <w:rPr>
          <w:rFonts w:ascii="Arial" w:hAnsi="Arial" w:cs="Arial"/>
          <w:szCs w:val="24"/>
        </w:rPr>
        <w:t xml:space="preserve"> on appointment.</w:t>
      </w:r>
    </w:p>
    <w:p w:rsidR="00280D05" w:rsidRDefault="00280D05" w:rsidP="00280D05">
      <w:pPr>
        <w:autoSpaceDN w:val="0"/>
        <w:spacing w:after="0"/>
        <w:ind w:right="493"/>
        <w:jc w:val="both"/>
        <w:rPr>
          <w:rFonts w:ascii="Arial" w:hAnsi="Arial" w:cs="Arial"/>
          <w:szCs w:val="24"/>
        </w:rPr>
      </w:pPr>
    </w:p>
    <w:p w:rsidR="00715F28" w:rsidRPr="00280D05" w:rsidRDefault="00715F28" w:rsidP="00280D05">
      <w:pPr>
        <w:pStyle w:val="Default"/>
        <w:spacing w:after="120"/>
        <w:jc w:val="both"/>
        <w:rPr>
          <w:sz w:val="23"/>
          <w:szCs w:val="23"/>
        </w:rPr>
      </w:pPr>
      <w:r w:rsidRPr="00280D05">
        <w:rPr>
          <w:sz w:val="23"/>
          <w:szCs w:val="23"/>
        </w:rPr>
        <w:t>A teacher may be required to u</w:t>
      </w:r>
      <w:r w:rsidR="00280D05">
        <w:rPr>
          <w:sz w:val="23"/>
          <w:szCs w:val="23"/>
        </w:rPr>
        <w:t xml:space="preserve">ndertake the following duties: </w:t>
      </w:r>
    </w:p>
    <w:p w:rsidR="00903E4D" w:rsidRPr="00280D05" w:rsidRDefault="00715F28" w:rsidP="00280D05">
      <w:pPr>
        <w:pStyle w:val="Default"/>
        <w:spacing w:after="120"/>
        <w:ind w:left="720" w:hanging="720"/>
        <w:jc w:val="both"/>
        <w:rPr>
          <w:b/>
          <w:bCs/>
          <w:sz w:val="23"/>
          <w:szCs w:val="23"/>
        </w:rPr>
      </w:pPr>
      <w:r w:rsidRPr="00280D05">
        <w:rPr>
          <w:b/>
          <w:bCs/>
          <w:sz w:val="23"/>
          <w:szCs w:val="23"/>
        </w:rPr>
        <w:t xml:space="preserve">Teaching </w:t>
      </w:r>
    </w:p>
    <w:p w:rsidR="00280D05" w:rsidRPr="00280D05" w:rsidRDefault="00715F28" w:rsidP="00280D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280D05">
        <w:rPr>
          <w:rFonts w:ascii="Arial" w:hAnsi="Arial" w:cs="Arial"/>
          <w:sz w:val="23"/>
          <w:szCs w:val="23"/>
        </w:rPr>
        <w:t xml:space="preserve">Plan and teach lessons to the class assigned to teach within the context of the school’s plans, curriculum and schemes of work. </w:t>
      </w:r>
      <w:r w:rsidR="00280D05" w:rsidRPr="00280D05">
        <w:rPr>
          <w:rFonts w:ascii="Arial" w:hAnsi="Arial" w:cs="Arial"/>
          <w:sz w:val="23"/>
          <w:szCs w:val="23"/>
        </w:rPr>
        <w:t>Consistently and effectively plan l</w:t>
      </w:r>
      <w:r w:rsidR="001378D3">
        <w:rPr>
          <w:rFonts w:ascii="Arial" w:hAnsi="Arial" w:cs="Arial"/>
          <w:sz w:val="23"/>
          <w:szCs w:val="23"/>
        </w:rPr>
        <w:t xml:space="preserve">essons and sequences of lessons, </w:t>
      </w:r>
      <w:r w:rsidR="00280D05" w:rsidRPr="00280D05">
        <w:rPr>
          <w:rFonts w:ascii="Arial" w:hAnsi="Arial" w:cs="Arial"/>
          <w:sz w:val="23"/>
          <w:szCs w:val="23"/>
        </w:rPr>
        <w:t xml:space="preserve">differentiated </w:t>
      </w:r>
      <w:r w:rsidR="001378D3" w:rsidRPr="00280D05">
        <w:rPr>
          <w:rFonts w:ascii="Arial" w:hAnsi="Arial" w:cs="Arial"/>
          <w:sz w:val="23"/>
          <w:szCs w:val="23"/>
        </w:rPr>
        <w:t>to meet pupils</w:t>
      </w:r>
      <w:r w:rsidR="001378D3">
        <w:rPr>
          <w:rFonts w:ascii="Arial" w:hAnsi="Arial" w:cs="Arial"/>
          <w:sz w:val="23"/>
          <w:szCs w:val="23"/>
        </w:rPr>
        <w:t>’</w:t>
      </w:r>
      <w:r w:rsidR="001378D3" w:rsidRPr="00280D05">
        <w:rPr>
          <w:rFonts w:ascii="Arial" w:hAnsi="Arial" w:cs="Arial"/>
          <w:sz w:val="23"/>
          <w:szCs w:val="23"/>
        </w:rPr>
        <w:t xml:space="preserve"> </w:t>
      </w:r>
      <w:r w:rsidR="00280D05" w:rsidRPr="00280D05">
        <w:rPr>
          <w:rFonts w:ascii="Arial" w:hAnsi="Arial" w:cs="Arial"/>
          <w:sz w:val="23"/>
          <w:szCs w:val="23"/>
        </w:rPr>
        <w:t>needs, ensuring children are motivated and challenged.</w:t>
      </w:r>
    </w:p>
    <w:p w:rsidR="00715F28" w:rsidRPr="00280D05" w:rsidRDefault="00280D05" w:rsidP="00280D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280D05">
        <w:rPr>
          <w:rFonts w:ascii="Arial" w:hAnsi="Arial" w:cs="Arial"/>
          <w:sz w:val="23"/>
          <w:szCs w:val="23"/>
        </w:rPr>
        <w:t>Consistently and effectively use a range of appropriate strategies for teaching and classroom management ensuring high expectations of attainment and behaviour.</w:t>
      </w:r>
    </w:p>
    <w:p w:rsidR="00280D05" w:rsidRPr="00280D05" w:rsidRDefault="00280D05" w:rsidP="00280D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280D05">
        <w:rPr>
          <w:rFonts w:ascii="Arial" w:hAnsi="Arial" w:cs="Arial"/>
          <w:sz w:val="23"/>
          <w:szCs w:val="23"/>
        </w:rPr>
        <w:t>To maintain a learning environment that encourages independence.</w:t>
      </w:r>
    </w:p>
    <w:p w:rsidR="00715F28" w:rsidRPr="001378D3" w:rsidRDefault="00715F28" w:rsidP="00280D05">
      <w:pPr>
        <w:numPr>
          <w:ilvl w:val="0"/>
          <w:numId w:val="6"/>
        </w:numPr>
        <w:autoSpaceDN w:val="0"/>
        <w:spacing w:after="0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280D05">
        <w:rPr>
          <w:rFonts w:ascii="Arial" w:hAnsi="Arial" w:cs="Arial"/>
          <w:sz w:val="23"/>
          <w:szCs w:val="23"/>
        </w:rPr>
        <w:t xml:space="preserve">Assess, monitor, record and report on the learning needs, progress and achievements of pupils. </w:t>
      </w:r>
      <w:r w:rsidR="007722B6" w:rsidRPr="00280D05">
        <w:rPr>
          <w:rFonts w:ascii="Arial" w:hAnsi="Arial" w:cs="Arial"/>
          <w:sz w:val="23"/>
          <w:szCs w:val="23"/>
        </w:rPr>
        <w:t xml:space="preserve">Mark providing </w:t>
      </w:r>
      <w:r w:rsidR="001378D3">
        <w:rPr>
          <w:rFonts w:ascii="Arial" w:hAnsi="Arial" w:cs="Arial"/>
          <w:sz w:val="23"/>
          <w:szCs w:val="23"/>
        </w:rPr>
        <w:t xml:space="preserve">timely and </w:t>
      </w:r>
      <w:r w:rsidR="007722B6" w:rsidRPr="00280D05">
        <w:rPr>
          <w:rFonts w:ascii="Arial" w:hAnsi="Arial" w:cs="Arial"/>
          <w:sz w:val="23"/>
          <w:szCs w:val="23"/>
        </w:rPr>
        <w:t>constructive feedback and setting targets for future progress.</w:t>
      </w:r>
    </w:p>
    <w:p w:rsidR="00280D05" w:rsidRPr="001378D3" w:rsidRDefault="00280D05" w:rsidP="00280D05">
      <w:pPr>
        <w:numPr>
          <w:ilvl w:val="0"/>
          <w:numId w:val="6"/>
        </w:numPr>
        <w:autoSpaceDN w:val="0"/>
        <w:spacing w:after="0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1378D3">
        <w:rPr>
          <w:rFonts w:ascii="Arial" w:hAnsi="Arial" w:cs="Arial"/>
          <w:sz w:val="23"/>
          <w:szCs w:val="23"/>
        </w:rPr>
        <w:t xml:space="preserve">Understand how summative and formative data </w:t>
      </w:r>
      <w:r w:rsidR="001378D3">
        <w:rPr>
          <w:rFonts w:ascii="Arial" w:hAnsi="Arial" w:cs="Arial"/>
          <w:sz w:val="23"/>
          <w:szCs w:val="23"/>
        </w:rPr>
        <w:t>are</w:t>
      </w:r>
      <w:r w:rsidRPr="001378D3">
        <w:rPr>
          <w:rFonts w:ascii="Arial" w:hAnsi="Arial" w:cs="Arial"/>
          <w:sz w:val="23"/>
          <w:szCs w:val="23"/>
        </w:rPr>
        <w:t xml:space="preserve"> used to set clear targets for achievement.</w:t>
      </w:r>
    </w:p>
    <w:p w:rsidR="00715F28" w:rsidRPr="00280D05" w:rsidRDefault="00715F28" w:rsidP="00280D0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280D05">
        <w:rPr>
          <w:sz w:val="23"/>
          <w:szCs w:val="23"/>
        </w:rPr>
        <w:t xml:space="preserve">Participate in arrangements for preparing pupils for external examinations. </w:t>
      </w:r>
    </w:p>
    <w:p w:rsidR="00715F28" w:rsidRPr="00280D05" w:rsidRDefault="00715F28" w:rsidP="00280D05">
      <w:pPr>
        <w:pStyle w:val="Default"/>
        <w:ind w:left="360"/>
        <w:jc w:val="both"/>
        <w:rPr>
          <w:sz w:val="23"/>
          <w:szCs w:val="23"/>
        </w:rPr>
      </w:pPr>
    </w:p>
    <w:p w:rsidR="00715F28" w:rsidRDefault="00715F28" w:rsidP="00280D05">
      <w:pPr>
        <w:pStyle w:val="Default"/>
        <w:spacing w:after="120"/>
        <w:ind w:left="720" w:hanging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Whole school organisation, strategy and development </w:t>
      </w:r>
    </w:p>
    <w:p w:rsidR="00713ACB" w:rsidRDefault="00715F28" w:rsidP="00280D05">
      <w:pPr>
        <w:pStyle w:val="Default"/>
        <w:numPr>
          <w:ilvl w:val="0"/>
          <w:numId w:val="1"/>
        </w:numPr>
        <w:spacing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Contribute to the development, implementation and evaluation of the school’s policies, practices and procedures in such a way as to support the school’s values and vision. </w:t>
      </w:r>
    </w:p>
    <w:p w:rsidR="00715F28" w:rsidRDefault="00715F28" w:rsidP="00280D05">
      <w:pPr>
        <w:pStyle w:val="Default"/>
        <w:numPr>
          <w:ilvl w:val="0"/>
          <w:numId w:val="1"/>
        </w:numPr>
        <w:spacing w:after="100" w:afterAutospacing="1"/>
        <w:jc w:val="both"/>
        <w:rPr>
          <w:sz w:val="23"/>
          <w:szCs w:val="23"/>
        </w:rPr>
      </w:pPr>
      <w:r w:rsidRPr="00715F28">
        <w:rPr>
          <w:sz w:val="23"/>
          <w:szCs w:val="23"/>
        </w:rPr>
        <w:t>Work with others on curriculum and/or pupil development</w:t>
      </w:r>
      <w:proofErr w:type="gramStart"/>
      <w:r w:rsidR="001378D3">
        <w:rPr>
          <w:sz w:val="23"/>
          <w:szCs w:val="23"/>
        </w:rPr>
        <w:t>.</w:t>
      </w:r>
      <w:r w:rsidRPr="00715F28">
        <w:rPr>
          <w:sz w:val="23"/>
          <w:szCs w:val="23"/>
        </w:rPr>
        <w:t>.</w:t>
      </w:r>
      <w:proofErr w:type="gramEnd"/>
      <w:r w:rsidRPr="00715F28">
        <w:rPr>
          <w:sz w:val="23"/>
          <w:szCs w:val="23"/>
        </w:rPr>
        <w:t xml:space="preserve"> </w:t>
      </w:r>
    </w:p>
    <w:p w:rsidR="00715F28" w:rsidRDefault="00715F28" w:rsidP="00280D05">
      <w:pPr>
        <w:pStyle w:val="Default"/>
        <w:spacing w:after="120"/>
        <w:ind w:left="720" w:hanging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Health, safety and discipline </w:t>
      </w:r>
    </w:p>
    <w:p w:rsidR="00715F28" w:rsidRDefault="00715F28" w:rsidP="00280D0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Promote the safety and well-bein</w:t>
      </w:r>
      <w:bookmarkStart w:id="0" w:name="_GoBack"/>
      <w:bookmarkEnd w:id="0"/>
      <w:r>
        <w:rPr>
          <w:sz w:val="23"/>
          <w:szCs w:val="23"/>
        </w:rPr>
        <w:t xml:space="preserve">g of pupils. </w:t>
      </w:r>
    </w:p>
    <w:p w:rsidR="00715F28" w:rsidRDefault="00715F28" w:rsidP="00280D05">
      <w:pPr>
        <w:pStyle w:val="Default"/>
        <w:numPr>
          <w:ilvl w:val="0"/>
          <w:numId w:val="1"/>
        </w:numPr>
        <w:spacing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Maintain good order and discipline among pupils. </w:t>
      </w:r>
    </w:p>
    <w:p w:rsidR="00715F28" w:rsidRDefault="00715F28" w:rsidP="00280D05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Management of staff and resources </w:t>
      </w:r>
    </w:p>
    <w:p w:rsidR="00715F28" w:rsidRDefault="00715F28" w:rsidP="00280D05">
      <w:pPr>
        <w:pStyle w:val="Default"/>
        <w:numPr>
          <w:ilvl w:val="0"/>
          <w:numId w:val="2"/>
        </w:numPr>
        <w:ind w:right="27"/>
        <w:jc w:val="both"/>
        <w:rPr>
          <w:sz w:val="23"/>
          <w:szCs w:val="23"/>
        </w:rPr>
      </w:pPr>
      <w:r>
        <w:rPr>
          <w:sz w:val="23"/>
          <w:szCs w:val="23"/>
        </w:rPr>
        <w:t>Direct and supervise</w:t>
      </w:r>
      <w:r w:rsidR="0006796D">
        <w:rPr>
          <w:sz w:val="23"/>
          <w:szCs w:val="23"/>
        </w:rPr>
        <w:t xml:space="preserve"> </w:t>
      </w:r>
      <w:r w:rsidR="001378D3">
        <w:rPr>
          <w:sz w:val="23"/>
          <w:szCs w:val="23"/>
        </w:rPr>
        <w:t xml:space="preserve">assigned </w:t>
      </w:r>
      <w:r w:rsidR="001378D3">
        <w:rPr>
          <w:sz w:val="23"/>
          <w:szCs w:val="23"/>
        </w:rPr>
        <w:t>support staff.</w:t>
      </w:r>
    </w:p>
    <w:p w:rsidR="00715F28" w:rsidRDefault="00715F28" w:rsidP="00280D05">
      <w:pPr>
        <w:pStyle w:val="Default"/>
        <w:numPr>
          <w:ilvl w:val="0"/>
          <w:numId w:val="2"/>
        </w:numPr>
        <w:ind w:right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Deploy resources delegated to them. </w:t>
      </w:r>
    </w:p>
    <w:p w:rsidR="00715F28" w:rsidRDefault="00715F28" w:rsidP="00280D05">
      <w:pPr>
        <w:pStyle w:val="Default"/>
        <w:ind w:left="719" w:right="27"/>
        <w:jc w:val="both"/>
        <w:rPr>
          <w:sz w:val="23"/>
          <w:szCs w:val="23"/>
        </w:rPr>
      </w:pPr>
    </w:p>
    <w:p w:rsidR="00715F28" w:rsidRDefault="00715F28" w:rsidP="00280D05">
      <w:pPr>
        <w:pStyle w:val="Default"/>
        <w:spacing w:after="120"/>
        <w:ind w:left="851" w:right="27" w:hanging="85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Professional development </w:t>
      </w:r>
    </w:p>
    <w:p w:rsidR="00715F28" w:rsidRDefault="00715F28" w:rsidP="00280D05">
      <w:pPr>
        <w:pStyle w:val="Default"/>
        <w:numPr>
          <w:ilvl w:val="0"/>
          <w:numId w:val="3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Participate in arrangements for the appraisal and review of own performance and, where appropriate, that of support staff. </w:t>
      </w:r>
    </w:p>
    <w:p w:rsidR="00715F28" w:rsidRDefault="00715F28" w:rsidP="00280D05">
      <w:pPr>
        <w:pStyle w:val="Default"/>
        <w:numPr>
          <w:ilvl w:val="0"/>
          <w:numId w:val="3"/>
        </w:numPr>
        <w:spacing w:after="240"/>
        <w:ind w:right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Participate in arrangements for own further training and professional development and, where appropriate, that of other teachers and support staff including induction. </w:t>
      </w:r>
    </w:p>
    <w:p w:rsidR="00715F28" w:rsidRDefault="00715F28" w:rsidP="00280D05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Communication </w:t>
      </w:r>
    </w:p>
    <w:p w:rsidR="00715F28" w:rsidRDefault="00715F28" w:rsidP="00280D05">
      <w:pPr>
        <w:pStyle w:val="Default"/>
        <w:numPr>
          <w:ilvl w:val="0"/>
          <w:numId w:val="4"/>
        </w:numPr>
        <w:spacing w:after="240"/>
        <w:ind w:right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Communicate with pupils, parents and carers. </w:t>
      </w:r>
    </w:p>
    <w:p w:rsidR="00715F28" w:rsidRDefault="00715F28" w:rsidP="00280D05">
      <w:pPr>
        <w:pStyle w:val="Default"/>
        <w:spacing w:after="120"/>
        <w:ind w:left="720" w:hanging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Working with colleagues and other relevant professionals </w:t>
      </w:r>
    </w:p>
    <w:p w:rsidR="00903E4D" w:rsidRPr="00280D05" w:rsidRDefault="00715F28" w:rsidP="00280D0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3"/>
          <w:szCs w:val="23"/>
        </w:rPr>
      </w:pPr>
      <w:r w:rsidRPr="00903E4D">
        <w:rPr>
          <w:rFonts w:ascii="Arial" w:hAnsi="Arial" w:cs="Arial"/>
          <w:sz w:val="23"/>
          <w:szCs w:val="23"/>
        </w:rPr>
        <w:t>Collaborate and work with colleagues and other relevant professionals within and beyond the school.</w:t>
      </w:r>
    </w:p>
    <w:p w:rsidR="00280D05" w:rsidRDefault="00715F28" w:rsidP="00280D05">
      <w:pPr>
        <w:spacing w:after="240"/>
        <w:jc w:val="both"/>
        <w:rPr>
          <w:rFonts w:ascii="Arial" w:hAnsi="Arial" w:cs="Arial"/>
          <w:sz w:val="23"/>
          <w:szCs w:val="23"/>
        </w:rPr>
      </w:pPr>
      <w:r w:rsidRPr="00903E4D">
        <w:rPr>
          <w:rFonts w:ascii="Arial" w:hAnsi="Arial" w:cs="Arial"/>
          <w:sz w:val="23"/>
          <w:szCs w:val="23"/>
        </w:rPr>
        <w:t xml:space="preserve">A teacher employed full-time must be available to perform such duties at such times and such places as may </w:t>
      </w:r>
      <w:r w:rsidR="00903E4D">
        <w:rPr>
          <w:rFonts w:ascii="Arial" w:hAnsi="Arial" w:cs="Arial"/>
          <w:sz w:val="23"/>
          <w:szCs w:val="23"/>
        </w:rPr>
        <w:t xml:space="preserve">be specified by the </w:t>
      </w:r>
      <w:proofErr w:type="spellStart"/>
      <w:r w:rsidR="00903E4D">
        <w:rPr>
          <w:rFonts w:ascii="Arial" w:hAnsi="Arial" w:cs="Arial"/>
          <w:sz w:val="23"/>
          <w:szCs w:val="23"/>
        </w:rPr>
        <w:t>headteacher</w:t>
      </w:r>
      <w:proofErr w:type="spellEnd"/>
      <w:r w:rsidR="00903E4D">
        <w:rPr>
          <w:rFonts w:ascii="Arial" w:hAnsi="Arial" w:cs="Arial"/>
          <w:sz w:val="23"/>
          <w:szCs w:val="23"/>
        </w:rPr>
        <w:t>.</w:t>
      </w:r>
      <w:r w:rsidR="00280D05">
        <w:rPr>
          <w:rFonts w:ascii="Arial" w:hAnsi="Arial" w:cs="Arial"/>
          <w:sz w:val="23"/>
          <w:szCs w:val="23"/>
        </w:rPr>
        <w:t xml:space="preserve"> </w:t>
      </w:r>
    </w:p>
    <w:p w:rsidR="00280D05" w:rsidRPr="00903E4D" w:rsidRDefault="00280D05" w:rsidP="00280D05">
      <w:pPr>
        <w:spacing w:after="240"/>
        <w:jc w:val="both"/>
        <w:rPr>
          <w:rFonts w:ascii="Arial" w:hAnsi="Arial" w:cs="Arial"/>
          <w:sz w:val="23"/>
          <w:szCs w:val="23"/>
        </w:rPr>
      </w:pPr>
      <w:r w:rsidRPr="00280D05">
        <w:rPr>
          <w:rFonts w:ascii="Arial" w:hAnsi="Arial" w:cs="Arial"/>
          <w:sz w:val="23"/>
          <w:szCs w:val="23"/>
        </w:rPr>
        <w:t>This job description may be reviewed annually, and it may be amended at any time during the year after consulta</w:t>
      </w:r>
      <w:r>
        <w:rPr>
          <w:rFonts w:ascii="Arial" w:hAnsi="Arial" w:cs="Arial"/>
          <w:sz w:val="23"/>
          <w:szCs w:val="23"/>
        </w:rPr>
        <w:t>tion.</w:t>
      </w:r>
    </w:p>
    <w:sectPr w:rsidR="00280D05" w:rsidRPr="00903E4D" w:rsidSect="00772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615"/>
    <w:multiLevelType w:val="hybridMultilevel"/>
    <w:tmpl w:val="DCBA7C30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51658F0"/>
    <w:multiLevelType w:val="hybridMultilevel"/>
    <w:tmpl w:val="2132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CC8"/>
    <w:multiLevelType w:val="hybridMultilevel"/>
    <w:tmpl w:val="F0F4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73BF"/>
    <w:multiLevelType w:val="hybridMultilevel"/>
    <w:tmpl w:val="5DF8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D20CC"/>
    <w:multiLevelType w:val="hybridMultilevel"/>
    <w:tmpl w:val="E808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1778"/>
    <w:multiLevelType w:val="hybridMultilevel"/>
    <w:tmpl w:val="625E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F1CCF"/>
    <w:multiLevelType w:val="hybridMultilevel"/>
    <w:tmpl w:val="B538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28"/>
    <w:rsid w:val="0006796D"/>
    <w:rsid w:val="001378D3"/>
    <w:rsid w:val="001661F7"/>
    <w:rsid w:val="00280D05"/>
    <w:rsid w:val="00713ACB"/>
    <w:rsid w:val="00715F28"/>
    <w:rsid w:val="007722B6"/>
    <w:rsid w:val="0090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Ryan</dc:creator>
  <cp:lastModifiedBy>J Ryan</cp:lastModifiedBy>
  <cp:revision>5</cp:revision>
  <dcterms:created xsi:type="dcterms:W3CDTF">2014-11-09T21:08:00Z</dcterms:created>
  <dcterms:modified xsi:type="dcterms:W3CDTF">2014-11-09T22:45:00Z</dcterms:modified>
</cp:coreProperties>
</file>