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726"/>
        <w:gridCol w:w="992"/>
        <w:gridCol w:w="508"/>
        <w:gridCol w:w="767"/>
        <w:gridCol w:w="602"/>
      </w:tblGrid>
      <w:tr w:rsidR="00D70BE5" w:rsidRPr="00FF0234" w14:paraId="79C3A776" w14:textId="77777777" w:rsidTr="003A5188">
        <w:trPr>
          <w:trHeight w:val="536"/>
        </w:trPr>
        <w:tc>
          <w:tcPr>
            <w:tcW w:w="1658" w:type="dxa"/>
            <w:vAlign w:val="center"/>
          </w:tcPr>
          <w:p w14:paraId="79C3A773" w14:textId="77777777" w:rsidR="00D70BE5" w:rsidRPr="008D3ADA" w:rsidRDefault="00D70BE5" w:rsidP="003A518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79C3A774" w14:textId="77777777" w:rsidR="00D70BE5" w:rsidRPr="008D3ADA" w:rsidRDefault="008B3FBB" w:rsidP="00F04641">
            <w:pPr>
              <w:spacing w:after="0" w:line="240" w:lineRule="auto"/>
              <w:rPr>
                <w:rFonts w:ascii="Arial" w:hAnsi="Arial" w:cs="Arial"/>
              </w:rPr>
            </w:pPr>
            <w:r>
              <w:rPr>
                <w:rFonts w:ascii="Arial" w:hAnsi="Arial" w:cs="Arial"/>
              </w:rPr>
              <w:t xml:space="preserve">SCR Programme </w:t>
            </w:r>
            <w:r w:rsidR="00350466">
              <w:rPr>
                <w:rFonts w:ascii="Arial" w:hAnsi="Arial" w:cs="Arial"/>
              </w:rPr>
              <w:t xml:space="preserve">Support </w:t>
            </w:r>
            <w:r w:rsidR="005B239A">
              <w:rPr>
                <w:rFonts w:ascii="Arial" w:hAnsi="Arial" w:cs="Arial"/>
              </w:rPr>
              <w:t>Offic</w:t>
            </w:r>
            <w:r w:rsidR="004810E2">
              <w:rPr>
                <w:rFonts w:ascii="Arial" w:hAnsi="Arial" w:cs="Arial"/>
              </w:rPr>
              <w:t>er</w:t>
            </w:r>
            <w:r w:rsidR="002231C2">
              <w:rPr>
                <w:rFonts w:ascii="Arial" w:hAnsi="Arial" w:cs="Arial"/>
              </w:rPr>
              <w:t xml:space="preserve"> </w:t>
            </w:r>
          </w:p>
        </w:tc>
        <w:tc>
          <w:tcPr>
            <w:tcW w:w="4587" w:type="dxa"/>
            <w:gridSpan w:val="6"/>
            <w:vMerge w:val="restart"/>
            <w:vAlign w:val="center"/>
          </w:tcPr>
          <w:p w14:paraId="79C3A775" w14:textId="77777777" w:rsidR="00D70BE5" w:rsidRPr="008276F2" w:rsidRDefault="00C751FD" w:rsidP="003A5188">
            <w:pPr>
              <w:spacing w:after="0" w:line="240" w:lineRule="auto"/>
              <w:jc w:val="center"/>
              <w:rPr>
                <w:rFonts w:ascii="Arial" w:hAnsi="Arial" w:cs="Arial"/>
              </w:rPr>
            </w:pPr>
            <w:r>
              <w:rPr>
                <w:noProof/>
                <w:lang w:eastAsia="en-GB"/>
              </w:rPr>
              <w:drawing>
                <wp:inline distT="0" distB="0" distL="0" distR="0" wp14:anchorId="79C3A828" wp14:editId="79C3A829">
                  <wp:extent cx="914400" cy="554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b="41440"/>
                          <a:stretch>
                            <a:fillRect/>
                          </a:stretch>
                        </pic:blipFill>
                        <pic:spPr bwMode="auto">
                          <a:xfrm>
                            <a:off x="0" y="0"/>
                            <a:ext cx="918210" cy="556701"/>
                          </a:xfrm>
                          <a:prstGeom prst="rect">
                            <a:avLst/>
                          </a:prstGeom>
                          <a:noFill/>
                          <a:ln>
                            <a:noFill/>
                          </a:ln>
                        </pic:spPr>
                      </pic:pic>
                    </a:graphicData>
                  </a:graphic>
                </wp:inline>
              </w:drawing>
            </w:r>
          </w:p>
        </w:tc>
      </w:tr>
      <w:tr w:rsidR="008D3ADA" w:rsidRPr="00FF0234" w14:paraId="79C3A77A" w14:textId="77777777" w:rsidTr="003A5188">
        <w:trPr>
          <w:trHeight w:val="502"/>
        </w:trPr>
        <w:tc>
          <w:tcPr>
            <w:tcW w:w="1658" w:type="dxa"/>
            <w:vAlign w:val="center"/>
          </w:tcPr>
          <w:p w14:paraId="79C3A777"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14:paraId="79C3A778" w14:textId="77777777" w:rsidR="008D3ADA" w:rsidRPr="009B1FB2" w:rsidRDefault="008B3FBB" w:rsidP="00350466">
            <w:pPr>
              <w:spacing w:after="0" w:line="240" w:lineRule="auto"/>
              <w:rPr>
                <w:rFonts w:ascii="Arial" w:hAnsi="Arial" w:cs="Arial"/>
              </w:rPr>
            </w:pPr>
            <w:r>
              <w:rPr>
                <w:rFonts w:ascii="Arial" w:hAnsi="Arial" w:cs="Arial"/>
              </w:rPr>
              <w:t>SCR Senior Programme Manager</w:t>
            </w:r>
          </w:p>
        </w:tc>
        <w:tc>
          <w:tcPr>
            <w:tcW w:w="4587" w:type="dxa"/>
            <w:gridSpan w:val="6"/>
            <w:vMerge/>
            <w:vAlign w:val="center"/>
          </w:tcPr>
          <w:p w14:paraId="79C3A779" w14:textId="77777777" w:rsidR="008D3ADA" w:rsidRPr="008276F2" w:rsidRDefault="008D3ADA" w:rsidP="003A5188">
            <w:pPr>
              <w:spacing w:after="0" w:line="240" w:lineRule="auto"/>
              <w:jc w:val="center"/>
              <w:rPr>
                <w:rFonts w:ascii="Arial" w:hAnsi="Arial" w:cs="Arial"/>
              </w:rPr>
            </w:pPr>
          </w:p>
        </w:tc>
      </w:tr>
      <w:tr w:rsidR="00D70BE5" w:rsidRPr="00FF0234" w14:paraId="79C3A781" w14:textId="77777777" w:rsidTr="00FB2167">
        <w:tc>
          <w:tcPr>
            <w:tcW w:w="1658" w:type="dxa"/>
            <w:tcBorders>
              <w:bottom w:val="single" w:sz="4" w:space="0" w:color="auto"/>
            </w:tcBorders>
            <w:vAlign w:val="center"/>
          </w:tcPr>
          <w:p w14:paraId="79C3A77B" w14:textId="77777777" w:rsidR="00D70BE5" w:rsidRPr="008D3ADA" w:rsidRDefault="00D70BE5" w:rsidP="003A5188">
            <w:pPr>
              <w:spacing w:after="0" w:line="240" w:lineRule="auto"/>
              <w:rPr>
                <w:rFonts w:ascii="Arial" w:hAnsi="Arial" w:cs="Arial"/>
                <w:b/>
              </w:rPr>
            </w:pPr>
            <w:r>
              <w:rPr>
                <w:rFonts w:ascii="Arial" w:hAnsi="Arial" w:cs="Arial"/>
                <w:b/>
              </w:rPr>
              <w:t>Employee Supervision:</w:t>
            </w:r>
          </w:p>
        </w:tc>
        <w:tc>
          <w:tcPr>
            <w:tcW w:w="4245" w:type="dxa"/>
            <w:tcBorders>
              <w:bottom w:val="single" w:sz="4" w:space="0" w:color="auto"/>
            </w:tcBorders>
            <w:vAlign w:val="center"/>
          </w:tcPr>
          <w:p w14:paraId="79C3A77C" w14:textId="77777777" w:rsidR="009B1FB2" w:rsidRPr="009B1FB2" w:rsidRDefault="00FB2167" w:rsidP="003A5188">
            <w:pPr>
              <w:spacing w:after="0" w:line="240" w:lineRule="auto"/>
              <w:rPr>
                <w:rFonts w:ascii="Arial" w:hAnsi="Arial" w:cs="Arial"/>
              </w:rPr>
            </w:pPr>
            <w:r>
              <w:rPr>
                <w:rFonts w:ascii="Arial" w:hAnsi="Arial" w:cs="Arial"/>
              </w:rPr>
              <w:t>None</w:t>
            </w:r>
          </w:p>
        </w:tc>
        <w:tc>
          <w:tcPr>
            <w:tcW w:w="992" w:type="dxa"/>
            <w:tcBorders>
              <w:bottom w:val="single" w:sz="4" w:space="0" w:color="auto"/>
            </w:tcBorders>
            <w:vAlign w:val="center"/>
          </w:tcPr>
          <w:p w14:paraId="79C3A77D" w14:textId="77777777" w:rsidR="00D70BE5" w:rsidRPr="008276F2" w:rsidRDefault="006E0916" w:rsidP="003A5188">
            <w:pPr>
              <w:spacing w:after="0" w:line="240" w:lineRule="auto"/>
              <w:rPr>
                <w:rFonts w:ascii="Arial" w:hAnsi="Arial" w:cs="Arial"/>
              </w:rPr>
            </w:pPr>
            <w:r>
              <w:rPr>
                <w:rFonts w:ascii="Arial" w:hAnsi="Arial" w:cs="Arial"/>
                <w:b/>
              </w:rPr>
              <w:t>Grade:</w:t>
            </w:r>
          </w:p>
        </w:tc>
        <w:tc>
          <w:tcPr>
            <w:tcW w:w="726" w:type="dxa"/>
            <w:tcBorders>
              <w:bottom w:val="single" w:sz="4" w:space="0" w:color="auto"/>
            </w:tcBorders>
            <w:vAlign w:val="center"/>
          </w:tcPr>
          <w:p w14:paraId="79C3A77E" w14:textId="77777777" w:rsidR="00D70BE5" w:rsidRPr="008276F2" w:rsidRDefault="00FB2167" w:rsidP="00F82736">
            <w:pPr>
              <w:spacing w:after="0" w:line="240" w:lineRule="auto"/>
              <w:jc w:val="center"/>
              <w:rPr>
                <w:rFonts w:ascii="Arial" w:hAnsi="Arial" w:cs="Arial"/>
              </w:rPr>
            </w:pPr>
            <w:r>
              <w:rPr>
                <w:rFonts w:ascii="Arial" w:hAnsi="Arial" w:cs="Arial"/>
              </w:rPr>
              <w:t>9</w:t>
            </w:r>
          </w:p>
        </w:tc>
        <w:tc>
          <w:tcPr>
            <w:tcW w:w="992" w:type="dxa"/>
            <w:tcBorders>
              <w:bottom w:val="single" w:sz="4" w:space="0" w:color="auto"/>
            </w:tcBorders>
            <w:vAlign w:val="center"/>
          </w:tcPr>
          <w:p w14:paraId="79C3A77F" w14:textId="77777777" w:rsidR="00D70BE5" w:rsidRPr="008276F2" w:rsidRDefault="006E0916" w:rsidP="003A5188">
            <w:pPr>
              <w:spacing w:after="0" w:line="240" w:lineRule="auto"/>
              <w:rPr>
                <w:rFonts w:ascii="Arial" w:hAnsi="Arial" w:cs="Arial"/>
              </w:rPr>
            </w:pPr>
            <w:r>
              <w:rPr>
                <w:rFonts w:ascii="Arial" w:hAnsi="Arial" w:cs="Arial"/>
                <w:b/>
              </w:rPr>
              <w:t>Profile Ref:</w:t>
            </w:r>
          </w:p>
        </w:tc>
        <w:tc>
          <w:tcPr>
            <w:tcW w:w="1877" w:type="dxa"/>
            <w:gridSpan w:val="3"/>
            <w:tcBorders>
              <w:bottom w:val="single" w:sz="4" w:space="0" w:color="auto"/>
            </w:tcBorders>
            <w:vAlign w:val="center"/>
          </w:tcPr>
          <w:p w14:paraId="79C3A780" w14:textId="77777777" w:rsidR="00D70BE5" w:rsidRPr="008276F2" w:rsidRDefault="00FB2167" w:rsidP="00FB2167">
            <w:pPr>
              <w:spacing w:after="0" w:line="240" w:lineRule="auto"/>
              <w:jc w:val="center"/>
              <w:rPr>
                <w:rFonts w:ascii="Arial" w:hAnsi="Arial" w:cs="Arial"/>
              </w:rPr>
            </w:pPr>
            <w:r>
              <w:rPr>
                <w:rFonts w:ascii="Arial" w:hAnsi="Arial" w:cs="Arial"/>
              </w:rPr>
              <w:t>105682</w:t>
            </w:r>
          </w:p>
        </w:tc>
      </w:tr>
      <w:tr w:rsidR="00C462FF" w:rsidRPr="00FF0234" w14:paraId="79C3A783" w14:textId="77777777" w:rsidTr="003A5188">
        <w:trPr>
          <w:trHeight w:hRule="exact" w:val="567"/>
        </w:trPr>
        <w:tc>
          <w:tcPr>
            <w:tcW w:w="10490" w:type="dxa"/>
            <w:gridSpan w:val="8"/>
            <w:shd w:val="clear" w:color="auto" w:fill="BFBFBF"/>
            <w:vAlign w:val="center"/>
          </w:tcPr>
          <w:p w14:paraId="79C3A782" w14:textId="77777777"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14:paraId="79C3A789" w14:textId="77777777" w:rsidTr="003A5188">
        <w:trPr>
          <w:trHeight w:val="1102"/>
        </w:trPr>
        <w:tc>
          <w:tcPr>
            <w:tcW w:w="10490" w:type="dxa"/>
            <w:gridSpan w:val="8"/>
            <w:tcBorders>
              <w:bottom w:val="single" w:sz="4" w:space="0" w:color="auto"/>
            </w:tcBorders>
            <w:vAlign w:val="center"/>
          </w:tcPr>
          <w:p w14:paraId="79C3A784" w14:textId="77777777" w:rsidR="008B3FBB" w:rsidRDefault="008B3FBB" w:rsidP="008B3FBB">
            <w:pPr>
              <w:keepNext/>
              <w:keepLines/>
              <w:spacing w:after="0" w:line="240" w:lineRule="auto"/>
              <w:rPr>
                <w:rFonts w:ascii="Arial" w:hAnsi="Arial" w:cs="Arial"/>
              </w:rPr>
            </w:pPr>
            <w:r>
              <w:rPr>
                <w:rFonts w:ascii="Arial" w:hAnsi="Arial" w:cs="Arial"/>
              </w:rPr>
              <w:t xml:space="preserve">This role will support the functional leadership of the Sheffield City Region activities across city region partners and stakeholders. </w:t>
            </w:r>
          </w:p>
          <w:p w14:paraId="79C3A785" w14:textId="77777777" w:rsidR="008B3FBB" w:rsidRDefault="008B3FBB" w:rsidP="008B3FBB">
            <w:pPr>
              <w:keepNext/>
              <w:keepLines/>
              <w:spacing w:after="0" w:line="240" w:lineRule="auto"/>
              <w:rPr>
                <w:rFonts w:ascii="Arial" w:hAnsi="Arial" w:cs="Arial"/>
              </w:rPr>
            </w:pPr>
          </w:p>
          <w:p w14:paraId="79C3A786" w14:textId="77777777" w:rsidR="008B3FBB" w:rsidRDefault="008B3FBB" w:rsidP="008B3FBB">
            <w:pPr>
              <w:keepNext/>
              <w:keepLines/>
              <w:spacing w:after="0" w:line="240" w:lineRule="auto"/>
              <w:rPr>
                <w:rFonts w:ascii="Arial" w:hAnsi="Arial" w:cs="Arial"/>
              </w:rPr>
            </w:pPr>
            <w:r>
              <w:rPr>
                <w:rFonts w:ascii="Arial" w:hAnsi="Arial" w:cs="Arial"/>
              </w:rPr>
              <w:t>To support workstreams within remit, required in order for Sheffield City Region to substantially achieve growth. Specifically to implement SCR programmes, projects and schemes within remit to ensure</w:t>
            </w:r>
            <w:r w:rsidRPr="00BA4E95">
              <w:rPr>
                <w:rFonts w:ascii="Arial" w:hAnsi="Arial" w:cs="Arial"/>
              </w:rPr>
              <w:t xml:space="preserve"> all </w:t>
            </w:r>
            <w:r>
              <w:rPr>
                <w:rFonts w:ascii="Arial" w:hAnsi="Arial" w:cs="Arial"/>
              </w:rPr>
              <w:t xml:space="preserve">investments deliver the associated KPIs and realise the benefits and results for the Sheffield City Region outlined in the SEP. </w:t>
            </w:r>
          </w:p>
          <w:p w14:paraId="79C3A787" w14:textId="77777777" w:rsidR="008B3FBB" w:rsidRDefault="008B3FBB" w:rsidP="009C7F02">
            <w:pPr>
              <w:keepNext/>
              <w:keepLines/>
              <w:spacing w:after="0" w:line="240" w:lineRule="auto"/>
              <w:rPr>
                <w:rFonts w:ascii="Arial" w:hAnsi="Arial" w:cs="Arial"/>
              </w:rPr>
            </w:pPr>
          </w:p>
          <w:p w14:paraId="79C3A788" w14:textId="77777777" w:rsidR="009A3B58" w:rsidRPr="009C7F02" w:rsidRDefault="009C7F02" w:rsidP="006E36DA">
            <w:pPr>
              <w:spacing w:after="0" w:line="240" w:lineRule="auto"/>
              <w:rPr>
                <w:rFonts w:ascii="Arial" w:hAnsi="Arial" w:cs="Arial"/>
                <w:b/>
              </w:rPr>
            </w:pPr>
            <w:r w:rsidRPr="009C7F02">
              <w:rPr>
                <w:rFonts w:ascii="Arial" w:hAnsi="Arial" w:cs="Arial"/>
              </w:rPr>
              <w:t>This role will work within a challenging and complex policy environment and with senior stakeholders</w:t>
            </w:r>
            <w:r w:rsidR="006E36DA">
              <w:rPr>
                <w:rFonts w:ascii="Arial" w:hAnsi="Arial" w:cs="Arial"/>
              </w:rPr>
              <w:t xml:space="preserve"> and is part of a family of jobs covering the skills, employment and transport functions</w:t>
            </w:r>
            <w:r>
              <w:rPr>
                <w:rFonts w:ascii="Arial" w:hAnsi="Arial" w:cs="Arial"/>
                <w:b/>
              </w:rPr>
              <w:t xml:space="preserve">. </w:t>
            </w:r>
          </w:p>
        </w:tc>
      </w:tr>
      <w:tr w:rsidR="00C462FF" w:rsidRPr="00FF0234" w14:paraId="79C3A78B" w14:textId="77777777" w:rsidTr="008944D7">
        <w:trPr>
          <w:trHeight w:hRule="exact" w:val="567"/>
        </w:trPr>
        <w:tc>
          <w:tcPr>
            <w:tcW w:w="10490" w:type="dxa"/>
            <w:gridSpan w:val="8"/>
            <w:tcBorders>
              <w:bottom w:val="single" w:sz="4" w:space="0" w:color="auto"/>
            </w:tcBorders>
            <w:shd w:val="clear" w:color="auto" w:fill="BFBFBF"/>
            <w:vAlign w:val="center"/>
          </w:tcPr>
          <w:p w14:paraId="79C3A78A" w14:textId="77777777"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8B3FBB" w:rsidRPr="00FF0234" w14:paraId="79C3A78D" w14:textId="77777777" w:rsidTr="008944D7">
        <w:tc>
          <w:tcPr>
            <w:tcW w:w="10490" w:type="dxa"/>
            <w:gridSpan w:val="8"/>
            <w:tcBorders>
              <w:top w:val="nil"/>
              <w:bottom w:val="nil"/>
            </w:tcBorders>
            <w:shd w:val="clear" w:color="auto" w:fill="auto"/>
            <w:vAlign w:val="center"/>
          </w:tcPr>
          <w:p w14:paraId="79C3A78C" w14:textId="77777777" w:rsidR="008B3FBB" w:rsidRDefault="008B3FBB" w:rsidP="008B3FBB">
            <w:pPr>
              <w:pStyle w:val="ListParagraph"/>
              <w:keepNext/>
              <w:numPr>
                <w:ilvl w:val="0"/>
                <w:numId w:val="7"/>
              </w:numPr>
              <w:spacing w:after="0" w:line="240" w:lineRule="auto"/>
              <w:rPr>
                <w:rFonts w:ascii="Arial" w:hAnsi="Arial" w:cs="Arial"/>
              </w:rPr>
            </w:pPr>
            <w:r w:rsidRPr="00251281">
              <w:rPr>
                <w:rFonts w:ascii="Arial" w:hAnsi="Arial" w:cs="Arial"/>
              </w:rPr>
              <w:t xml:space="preserve">To </w:t>
            </w:r>
            <w:r>
              <w:rPr>
                <w:rFonts w:ascii="Arial" w:hAnsi="Arial" w:cs="Arial"/>
              </w:rPr>
              <w:t>support</w:t>
            </w:r>
            <w:r w:rsidRPr="00251281">
              <w:rPr>
                <w:rFonts w:ascii="Arial" w:hAnsi="Arial" w:cs="Arial"/>
              </w:rPr>
              <w:t xml:space="preserve"> the work programme </w:t>
            </w:r>
            <w:r>
              <w:rPr>
                <w:rFonts w:ascii="Arial" w:hAnsi="Arial" w:cs="Arial"/>
              </w:rPr>
              <w:t xml:space="preserve">within remit, </w:t>
            </w:r>
            <w:r w:rsidRPr="00251281">
              <w:rPr>
                <w:rFonts w:ascii="Arial" w:hAnsi="Arial" w:cs="Arial"/>
              </w:rPr>
              <w:t>and contribute to the work of the SCR in a way that ensures that appropriate corporate management, team and sectional targets are achieved.</w:t>
            </w:r>
          </w:p>
        </w:tc>
      </w:tr>
      <w:tr w:rsidR="008B3FBB" w:rsidRPr="00FF0234" w14:paraId="79C3A78F" w14:textId="77777777" w:rsidTr="008944D7">
        <w:tc>
          <w:tcPr>
            <w:tcW w:w="10490" w:type="dxa"/>
            <w:gridSpan w:val="8"/>
            <w:tcBorders>
              <w:top w:val="nil"/>
              <w:bottom w:val="nil"/>
            </w:tcBorders>
            <w:shd w:val="clear" w:color="auto" w:fill="auto"/>
            <w:vAlign w:val="center"/>
          </w:tcPr>
          <w:p w14:paraId="79C3A78E" w14:textId="77777777" w:rsidR="008B3FBB" w:rsidRDefault="008B3FBB" w:rsidP="008B3FBB">
            <w:pPr>
              <w:pStyle w:val="ListParagraph"/>
              <w:keepNext/>
              <w:numPr>
                <w:ilvl w:val="0"/>
                <w:numId w:val="7"/>
              </w:numPr>
              <w:spacing w:after="0" w:line="240" w:lineRule="auto"/>
              <w:rPr>
                <w:rFonts w:ascii="Arial" w:hAnsi="Arial" w:cs="Arial"/>
              </w:rPr>
            </w:pPr>
            <w:r>
              <w:rPr>
                <w:rFonts w:ascii="Arial" w:hAnsi="Arial" w:cs="Arial"/>
              </w:rPr>
              <w:t>Support</w:t>
            </w:r>
            <w:r w:rsidRPr="00251281">
              <w:rPr>
                <w:rFonts w:ascii="Arial" w:hAnsi="Arial" w:cs="Arial"/>
              </w:rPr>
              <w:t xml:space="preserve"> the development of the SCR CA business plan / forward plan of work</w:t>
            </w:r>
            <w:r>
              <w:rPr>
                <w:rFonts w:ascii="Arial" w:hAnsi="Arial" w:cs="Arial"/>
              </w:rPr>
              <w:t>.</w:t>
            </w:r>
          </w:p>
        </w:tc>
      </w:tr>
      <w:tr w:rsidR="008B3FBB" w:rsidRPr="00FF0234" w14:paraId="79C3A791" w14:textId="77777777" w:rsidTr="008944D7">
        <w:tc>
          <w:tcPr>
            <w:tcW w:w="10490" w:type="dxa"/>
            <w:gridSpan w:val="8"/>
            <w:tcBorders>
              <w:top w:val="nil"/>
              <w:bottom w:val="nil"/>
            </w:tcBorders>
            <w:shd w:val="clear" w:color="auto" w:fill="auto"/>
            <w:vAlign w:val="center"/>
          </w:tcPr>
          <w:p w14:paraId="79C3A790" w14:textId="77777777" w:rsidR="008B3FBB" w:rsidRDefault="008B3FBB" w:rsidP="009C7F02">
            <w:pPr>
              <w:pStyle w:val="ListParagraph"/>
              <w:keepNext/>
              <w:numPr>
                <w:ilvl w:val="0"/>
                <w:numId w:val="7"/>
              </w:numPr>
              <w:spacing w:after="0" w:line="240" w:lineRule="auto"/>
              <w:rPr>
                <w:rFonts w:ascii="Arial" w:hAnsi="Arial" w:cs="Arial"/>
              </w:rPr>
            </w:pPr>
            <w:r>
              <w:rPr>
                <w:rFonts w:ascii="Arial" w:hAnsi="Arial" w:cs="Arial"/>
              </w:rPr>
              <w:t>Support</w:t>
            </w:r>
            <w:r w:rsidRPr="00251281">
              <w:rPr>
                <w:rFonts w:ascii="Arial" w:hAnsi="Arial" w:cs="Arial"/>
              </w:rPr>
              <w:t xml:space="preserve"> the development of schemes and programmes to affect and maintain changes to the economic development landscape in SCR by (a) delivering well-defined, time limited projects with clear measurable objectives (b) delivering ongoing products or services where there is a clear rationale for doing so to ensure the highest quality of outcomes and benefits for SCR businesses and individuals in all aspects of investment.</w:t>
            </w:r>
          </w:p>
        </w:tc>
      </w:tr>
      <w:tr w:rsidR="008B3FBB" w:rsidRPr="00FF0234" w14:paraId="79C3A793" w14:textId="77777777" w:rsidTr="008944D7">
        <w:tc>
          <w:tcPr>
            <w:tcW w:w="10490" w:type="dxa"/>
            <w:gridSpan w:val="8"/>
            <w:tcBorders>
              <w:top w:val="nil"/>
              <w:bottom w:val="nil"/>
            </w:tcBorders>
            <w:shd w:val="clear" w:color="auto" w:fill="auto"/>
            <w:vAlign w:val="center"/>
          </w:tcPr>
          <w:p w14:paraId="79C3A792" w14:textId="77777777" w:rsidR="008B3FBB" w:rsidRDefault="008B3FBB" w:rsidP="008B3FBB">
            <w:pPr>
              <w:pStyle w:val="ListParagraph"/>
              <w:keepNext/>
              <w:numPr>
                <w:ilvl w:val="0"/>
                <w:numId w:val="7"/>
              </w:numPr>
              <w:spacing w:after="0" w:line="240" w:lineRule="auto"/>
              <w:rPr>
                <w:rFonts w:ascii="Arial" w:hAnsi="Arial" w:cs="Arial"/>
              </w:rPr>
            </w:pPr>
            <w:r>
              <w:rPr>
                <w:rFonts w:ascii="Arial" w:hAnsi="Arial" w:cs="Arial"/>
              </w:rPr>
              <w:t xml:space="preserve">Liaise </w:t>
            </w:r>
            <w:r w:rsidRPr="00251281">
              <w:rPr>
                <w:rFonts w:ascii="Arial" w:hAnsi="Arial" w:cs="Arial"/>
              </w:rPr>
              <w:t xml:space="preserve">with internal and external stakeholder including with Whitehall officials, managers, employees, Councillors, businesses, Board Members, partnership agencies and other city regions as appropriate in the development and delivery of the programme.  </w:t>
            </w:r>
          </w:p>
        </w:tc>
      </w:tr>
      <w:tr w:rsidR="00375470" w:rsidRPr="00FF0234" w14:paraId="79C3A795" w14:textId="77777777" w:rsidTr="008944D7">
        <w:tc>
          <w:tcPr>
            <w:tcW w:w="10490" w:type="dxa"/>
            <w:gridSpan w:val="8"/>
            <w:tcBorders>
              <w:top w:val="nil"/>
              <w:bottom w:val="nil"/>
            </w:tcBorders>
            <w:shd w:val="clear" w:color="auto" w:fill="auto"/>
            <w:vAlign w:val="center"/>
          </w:tcPr>
          <w:p w14:paraId="79C3A794" w14:textId="77777777" w:rsidR="00375470" w:rsidRDefault="00375470" w:rsidP="00375470">
            <w:pPr>
              <w:pStyle w:val="ListParagraph"/>
              <w:keepNext/>
              <w:numPr>
                <w:ilvl w:val="0"/>
                <w:numId w:val="7"/>
              </w:numPr>
              <w:spacing w:after="0" w:line="240" w:lineRule="auto"/>
              <w:rPr>
                <w:rFonts w:ascii="Arial" w:hAnsi="Arial" w:cs="Arial"/>
              </w:rPr>
            </w:pPr>
            <w:r>
              <w:rPr>
                <w:rFonts w:ascii="Arial" w:hAnsi="Arial" w:cs="Arial"/>
                <w:color w:val="000000"/>
              </w:rPr>
              <w:t>To develop effective internal and external relationships working across all SCR business areas, partners and stakeholders to ensure the provision and delivery of joined up programmes.</w:t>
            </w:r>
          </w:p>
        </w:tc>
      </w:tr>
      <w:tr w:rsidR="008B3FBB" w:rsidRPr="00FF0234" w14:paraId="79C3A797" w14:textId="77777777" w:rsidTr="008944D7">
        <w:tc>
          <w:tcPr>
            <w:tcW w:w="10490" w:type="dxa"/>
            <w:gridSpan w:val="8"/>
            <w:tcBorders>
              <w:top w:val="nil"/>
              <w:bottom w:val="nil"/>
            </w:tcBorders>
            <w:shd w:val="clear" w:color="auto" w:fill="auto"/>
            <w:vAlign w:val="center"/>
          </w:tcPr>
          <w:p w14:paraId="79C3A796" w14:textId="77777777" w:rsidR="008B3FBB" w:rsidRDefault="008B3FBB" w:rsidP="008B3FBB">
            <w:pPr>
              <w:pStyle w:val="ListParagraph"/>
              <w:keepNext/>
              <w:numPr>
                <w:ilvl w:val="0"/>
                <w:numId w:val="7"/>
              </w:numPr>
              <w:spacing w:after="0" w:line="240" w:lineRule="auto"/>
              <w:rPr>
                <w:rFonts w:ascii="Arial" w:hAnsi="Arial" w:cs="Arial"/>
              </w:rPr>
            </w:pPr>
            <w:r w:rsidRPr="00251281">
              <w:rPr>
                <w:rFonts w:ascii="Arial" w:hAnsi="Arial" w:cs="Arial"/>
              </w:rPr>
              <w:t>Undertake performance management, self-assessment and data analysis and interpretation, promoting quality practice and service delivery, ensuring continuous improvement in line with all appropriate performance management / quality frameworks.</w:t>
            </w:r>
          </w:p>
        </w:tc>
      </w:tr>
      <w:tr w:rsidR="00375470" w:rsidRPr="00FF0234" w14:paraId="79C3A799" w14:textId="77777777" w:rsidTr="008944D7">
        <w:tc>
          <w:tcPr>
            <w:tcW w:w="10490" w:type="dxa"/>
            <w:gridSpan w:val="8"/>
            <w:tcBorders>
              <w:top w:val="nil"/>
              <w:bottom w:val="nil"/>
            </w:tcBorders>
            <w:shd w:val="clear" w:color="auto" w:fill="auto"/>
            <w:vAlign w:val="center"/>
          </w:tcPr>
          <w:p w14:paraId="79C3A798" w14:textId="77777777" w:rsidR="00375470" w:rsidRPr="00251281" w:rsidRDefault="00375470" w:rsidP="00375470">
            <w:pPr>
              <w:pStyle w:val="ListParagraph"/>
              <w:keepNext/>
              <w:numPr>
                <w:ilvl w:val="0"/>
                <w:numId w:val="7"/>
              </w:numPr>
              <w:spacing w:after="0" w:line="240" w:lineRule="auto"/>
              <w:rPr>
                <w:rFonts w:ascii="Arial" w:hAnsi="Arial" w:cs="Arial"/>
              </w:rPr>
            </w:pPr>
            <w:r w:rsidRPr="00251281">
              <w:rPr>
                <w:rFonts w:ascii="Arial" w:hAnsi="Arial" w:cs="Arial"/>
              </w:rPr>
              <w:t>Prepare data, reports and papers as appropriate, suitable for wider audiences</w:t>
            </w:r>
            <w:r>
              <w:rPr>
                <w:rFonts w:ascii="Arial" w:hAnsi="Arial" w:cs="Arial"/>
              </w:rPr>
              <w:t>.</w:t>
            </w:r>
          </w:p>
        </w:tc>
      </w:tr>
      <w:tr w:rsidR="00375470" w:rsidRPr="00FF0234" w14:paraId="79C3A79B" w14:textId="77777777" w:rsidTr="008944D7">
        <w:tc>
          <w:tcPr>
            <w:tcW w:w="10490" w:type="dxa"/>
            <w:gridSpan w:val="8"/>
            <w:tcBorders>
              <w:top w:val="nil"/>
              <w:bottom w:val="nil"/>
            </w:tcBorders>
            <w:shd w:val="clear" w:color="auto" w:fill="auto"/>
            <w:vAlign w:val="center"/>
          </w:tcPr>
          <w:p w14:paraId="79C3A79A" w14:textId="77777777" w:rsidR="00375470" w:rsidRPr="00251281" w:rsidRDefault="00375470" w:rsidP="00375470">
            <w:pPr>
              <w:pStyle w:val="ListParagraph"/>
              <w:keepNext/>
              <w:numPr>
                <w:ilvl w:val="0"/>
                <w:numId w:val="7"/>
              </w:numPr>
              <w:spacing w:after="0" w:line="240" w:lineRule="auto"/>
              <w:rPr>
                <w:rFonts w:ascii="Arial" w:hAnsi="Arial" w:cs="Arial"/>
              </w:rPr>
            </w:pPr>
            <w:r w:rsidRPr="00251281">
              <w:rPr>
                <w:rFonts w:ascii="Arial" w:hAnsi="Arial" w:cs="Arial"/>
              </w:rPr>
              <w:t xml:space="preserve">Develop and maintain knowledge of local and national regulations, policies and procedures which have implications for programme or service </w:t>
            </w:r>
            <w:r>
              <w:rPr>
                <w:rFonts w:ascii="Arial" w:hAnsi="Arial" w:cs="Arial"/>
              </w:rPr>
              <w:t xml:space="preserve">design and </w:t>
            </w:r>
            <w:r w:rsidRPr="00251281">
              <w:rPr>
                <w:rFonts w:ascii="Arial" w:hAnsi="Arial" w:cs="Arial"/>
              </w:rPr>
              <w:t>delivery.</w:t>
            </w:r>
          </w:p>
        </w:tc>
      </w:tr>
      <w:tr w:rsidR="00375470" w:rsidRPr="00251281" w14:paraId="79C3A79D" w14:textId="77777777" w:rsidTr="00382CCC">
        <w:tc>
          <w:tcPr>
            <w:tcW w:w="10490" w:type="dxa"/>
            <w:gridSpan w:val="8"/>
            <w:tcBorders>
              <w:top w:val="nil"/>
              <w:bottom w:val="nil"/>
            </w:tcBorders>
            <w:shd w:val="clear" w:color="auto" w:fill="auto"/>
            <w:vAlign w:val="center"/>
          </w:tcPr>
          <w:p w14:paraId="79C3A79C" w14:textId="77777777" w:rsidR="00375470" w:rsidRPr="00251281" w:rsidRDefault="00375470" w:rsidP="00375470">
            <w:pPr>
              <w:pStyle w:val="ListParagraph"/>
              <w:keepNext/>
              <w:numPr>
                <w:ilvl w:val="0"/>
                <w:numId w:val="7"/>
              </w:numPr>
              <w:spacing w:after="0" w:line="240" w:lineRule="auto"/>
              <w:rPr>
                <w:rFonts w:ascii="Arial" w:hAnsi="Arial" w:cs="Arial"/>
              </w:rPr>
            </w:pPr>
            <w:r>
              <w:rPr>
                <w:rFonts w:ascii="Arial" w:hAnsi="Arial" w:cs="Arial"/>
              </w:rPr>
              <w:t>Support the</w:t>
            </w:r>
            <w:r w:rsidRPr="00251281">
              <w:rPr>
                <w:rFonts w:ascii="Arial" w:hAnsi="Arial" w:cs="Arial"/>
              </w:rPr>
              <w:t xml:space="preserve"> development of new propositions to secure for the SCR CA/LEP either substantial financial investment </w:t>
            </w:r>
            <w:r>
              <w:rPr>
                <w:rFonts w:ascii="Arial" w:hAnsi="Arial" w:cs="Arial"/>
              </w:rPr>
              <w:t>and/</w:t>
            </w:r>
            <w:r w:rsidRPr="00251281">
              <w:rPr>
                <w:rFonts w:ascii="Arial" w:hAnsi="Arial" w:cs="Arial"/>
              </w:rPr>
              <w:t>or additional freedoms or flexibilities from Government.</w:t>
            </w:r>
          </w:p>
        </w:tc>
      </w:tr>
      <w:tr w:rsidR="00375470" w:rsidRPr="00251281" w14:paraId="79C3A79F" w14:textId="77777777" w:rsidTr="00382CCC">
        <w:tc>
          <w:tcPr>
            <w:tcW w:w="10490" w:type="dxa"/>
            <w:gridSpan w:val="8"/>
            <w:tcBorders>
              <w:top w:val="nil"/>
              <w:bottom w:val="nil"/>
            </w:tcBorders>
            <w:shd w:val="clear" w:color="auto" w:fill="auto"/>
            <w:vAlign w:val="center"/>
          </w:tcPr>
          <w:p w14:paraId="79C3A79E" w14:textId="77777777" w:rsidR="00375470" w:rsidRPr="00251281" w:rsidRDefault="00375470" w:rsidP="00375470">
            <w:pPr>
              <w:pStyle w:val="ListParagraph"/>
              <w:keepNext/>
              <w:numPr>
                <w:ilvl w:val="0"/>
                <w:numId w:val="7"/>
              </w:numPr>
              <w:spacing w:after="0" w:line="240" w:lineRule="auto"/>
              <w:rPr>
                <w:rFonts w:ascii="Arial" w:hAnsi="Arial" w:cs="Arial"/>
              </w:rPr>
            </w:pPr>
            <w:r>
              <w:rPr>
                <w:rFonts w:ascii="Arial" w:hAnsi="Arial" w:cs="Arial"/>
              </w:rPr>
              <w:t>Financial management for specific and defined programme areas.</w:t>
            </w:r>
          </w:p>
        </w:tc>
      </w:tr>
      <w:tr w:rsidR="00375470" w:rsidRPr="00251281" w14:paraId="79C3A7A1" w14:textId="77777777" w:rsidTr="00382CCC">
        <w:tc>
          <w:tcPr>
            <w:tcW w:w="10490" w:type="dxa"/>
            <w:gridSpan w:val="8"/>
            <w:tcBorders>
              <w:top w:val="nil"/>
              <w:bottom w:val="nil"/>
            </w:tcBorders>
            <w:shd w:val="clear" w:color="auto" w:fill="auto"/>
            <w:vAlign w:val="center"/>
          </w:tcPr>
          <w:p w14:paraId="79C3A7A0" w14:textId="77777777" w:rsidR="00375470" w:rsidRPr="00251281" w:rsidRDefault="00375470" w:rsidP="00375470">
            <w:pPr>
              <w:pStyle w:val="ListParagraph"/>
              <w:keepNext/>
              <w:numPr>
                <w:ilvl w:val="0"/>
                <w:numId w:val="7"/>
              </w:numPr>
              <w:spacing w:after="0" w:line="240" w:lineRule="auto"/>
              <w:rPr>
                <w:rFonts w:ascii="Arial" w:hAnsi="Arial" w:cs="Arial"/>
              </w:rPr>
            </w:pPr>
            <w:r>
              <w:rPr>
                <w:rFonts w:ascii="Arial" w:hAnsi="Arial" w:cs="Arial"/>
              </w:rPr>
              <w:t xml:space="preserve">Support </w:t>
            </w:r>
            <w:r w:rsidRPr="00251281">
              <w:rPr>
                <w:rFonts w:ascii="Arial" w:hAnsi="Arial" w:cs="Arial"/>
              </w:rPr>
              <w:t xml:space="preserve">setting the specifications for the commissioning/procurement of services and systems as required and </w:t>
            </w:r>
            <w:r>
              <w:rPr>
                <w:rFonts w:ascii="Arial" w:hAnsi="Arial" w:cs="Arial"/>
              </w:rPr>
              <w:t>act as client lead for</w:t>
            </w:r>
            <w:r w:rsidRPr="00251281">
              <w:rPr>
                <w:rFonts w:ascii="Arial" w:hAnsi="Arial" w:cs="Arial"/>
              </w:rPr>
              <w:t xml:space="preserve"> the management and quality assurance of commissioned provision.</w:t>
            </w:r>
          </w:p>
        </w:tc>
      </w:tr>
      <w:tr w:rsidR="00375470" w:rsidRPr="00FF0234" w14:paraId="79C3A7A3" w14:textId="77777777" w:rsidTr="00382CCC">
        <w:tc>
          <w:tcPr>
            <w:tcW w:w="10490" w:type="dxa"/>
            <w:gridSpan w:val="8"/>
            <w:tcBorders>
              <w:top w:val="nil"/>
              <w:bottom w:val="nil"/>
            </w:tcBorders>
            <w:shd w:val="clear" w:color="auto" w:fill="auto"/>
            <w:vAlign w:val="center"/>
          </w:tcPr>
          <w:p w14:paraId="79C3A7A2" w14:textId="77777777" w:rsidR="00375470" w:rsidRDefault="00375470" w:rsidP="00375470">
            <w:pPr>
              <w:pStyle w:val="ListParagraph"/>
              <w:keepNext/>
              <w:numPr>
                <w:ilvl w:val="0"/>
                <w:numId w:val="7"/>
              </w:numPr>
              <w:spacing w:after="0" w:line="240" w:lineRule="auto"/>
              <w:rPr>
                <w:rFonts w:ascii="Arial" w:hAnsi="Arial" w:cs="Arial"/>
              </w:rPr>
            </w:pPr>
            <w:r w:rsidRPr="00FA202C">
              <w:rPr>
                <w:rFonts w:ascii="Arial" w:hAnsi="Arial" w:cs="Arial"/>
              </w:rPr>
              <w:t>Undertaking a range of administrative responsibilities including the administration of formal meetings, progressing actions, production of minutes and responding to external partner enquiries.</w:t>
            </w:r>
          </w:p>
        </w:tc>
      </w:tr>
      <w:tr w:rsidR="00375470" w:rsidRPr="00FF0234" w14:paraId="79C3A7A5" w14:textId="77777777" w:rsidTr="00382CCC">
        <w:tc>
          <w:tcPr>
            <w:tcW w:w="10490" w:type="dxa"/>
            <w:gridSpan w:val="8"/>
            <w:tcBorders>
              <w:top w:val="nil"/>
              <w:bottom w:val="nil"/>
            </w:tcBorders>
            <w:shd w:val="clear" w:color="auto" w:fill="auto"/>
            <w:vAlign w:val="center"/>
          </w:tcPr>
          <w:p w14:paraId="79C3A7A4" w14:textId="77777777" w:rsidR="00375470" w:rsidRPr="00FA202C" w:rsidRDefault="00375470" w:rsidP="00375470">
            <w:pPr>
              <w:pStyle w:val="ListParagraph"/>
              <w:keepNext/>
              <w:numPr>
                <w:ilvl w:val="0"/>
                <w:numId w:val="7"/>
              </w:numPr>
              <w:spacing w:after="0" w:line="240" w:lineRule="auto"/>
              <w:rPr>
                <w:rFonts w:ascii="Arial" w:hAnsi="Arial" w:cs="Arial"/>
              </w:rPr>
            </w:pPr>
            <w:r w:rsidRPr="00FA202C">
              <w:rPr>
                <w:rFonts w:ascii="Arial" w:hAnsi="Arial" w:cs="Arial"/>
              </w:rPr>
              <w:t>Representing the SCR at formal events and meetings.</w:t>
            </w:r>
          </w:p>
        </w:tc>
      </w:tr>
      <w:tr w:rsidR="00375470" w:rsidRPr="00FF0234" w14:paraId="79C3A7A7" w14:textId="77777777" w:rsidTr="008944D7">
        <w:tc>
          <w:tcPr>
            <w:tcW w:w="10490" w:type="dxa"/>
            <w:gridSpan w:val="8"/>
            <w:tcBorders>
              <w:top w:val="nil"/>
              <w:bottom w:val="nil"/>
            </w:tcBorders>
            <w:shd w:val="clear" w:color="auto" w:fill="auto"/>
            <w:vAlign w:val="center"/>
          </w:tcPr>
          <w:p w14:paraId="79C3A7A6" w14:textId="77777777" w:rsidR="00375470" w:rsidRPr="00251281" w:rsidRDefault="00375470" w:rsidP="00375470">
            <w:pPr>
              <w:numPr>
                <w:ilvl w:val="0"/>
                <w:numId w:val="7"/>
              </w:numPr>
              <w:spacing w:after="0" w:line="240" w:lineRule="auto"/>
              <w:ind w:left="357" w:hanging="357"/>
              <w:rPr>
                <w:rFonts w:ascii="Arial" w:hAnsi="Arial" w:cs="Arial"/>
              </w:rPr>
            </w:pPr>
            <w:r w:rsidRPr="00251281">
              <w:rPr>
                <w:rFonts w:ascii="Arial" w:hAnsi="Arial" w:cs="Arial"/>
              </w:rPr>
              <w:t xml:space="preserve">Undertake any other duties commensurate with the role as requested by management. </w:t>
            </w:r>
          </w:p>
        </w:tc>
      </w:tr>
      <w:tr w:rsidR="008276F2" w:rsidRPr="00FF0234" w14:paraId="79C3A7AB" w14:textId="77777777" w:rsidTr="006D51F9">
        <w:trPr>
          <w:trHeight w:hRule="exact" w:val="567"/>
        </w:trPr>
        <w:tc>
          <w:tcPr>
            <w:tcW w:w="9121" w:type="dxa"/>
            <w:gridSpan w:val="6"/>
            <w:tcBorders>
              <w:top w:val="single" w:sz="4" w:space="0" w:color="auto"/>
              <w:bottom w:val="single" w:sz="4" w:space="0" w:color="auto"/>
            </w:tcBorders>
            <w:shd w:val="clear" w:color="auto" w:fill="BFBFBF"/>
            <w:vAlign w:val="center"/>
          </w:tcPr>
          <w:p w14:paraId="79C3A7A8" w14:textId="77777777" w:rsidR="008276F2" w:rsidRPr="004B7DDE" w:rsidRDefault="008276F2" w:rsidP="003A5188">
            <w:pPr>
              <w:spacing w:after="0" w:line="240" w:lineRule="auto"/>
              <w:rPr>
                <w:rFonts w:ascii="Arial" w:hAnsi="Arial" w:cs="Arial"/>
                <w:b/>
              </w:rPr>
            </w:pPr>
            <w:r w:rsidRPr="004B7DDE">
              <w:rPr>
                <w:rFonts w:ascii="Arial" w:hAnsi="Arial" w:cs="Arial"/>
                <w:b/>
              </w:rPr>
              <w:lastRenderedPageBreak/>
              <w:t>Education and Training</w:t>
            </w:r>
          </w:p>
        </w:tc>
        <w:tc>
          <w:tcPr>
            <w:tcW w:w="767" w:type="dxa"/>
            <w:tcBorders>
              <w:top w:val="single" w:sz="4" w:space="0" w:color="auto"/>
              <w:bottom w:val="single" w:sz="4" w:space="0" w:color="auto"/>
            </w:tcBorders>
            <w:shd w:val="clear" w:color="auto" w:fill="BFBFBF"/>
            <w:vAlign w:val="center"/>
          </w:tcPr>
          <w:p w14:paraId="79C3A7A9" w14:textId="77777777" w:rsidR="008276F2" w:rsidRPr="004B7DDE" w:rsidRDefault="002921C5" w:rsidP="003A5188">
            <w:pPr>
              <w:spacing w:after="0" w:line="240" w:lineRule="auto"/>
              <w:jc w:val="center"/>
              <w:rPr>
                <w:rFonts w:ascii="Arial" w:hAnsi="Arial" w:cs="Arial"/>
                <w:b/>
                <w:sz w:val="12"/>
                <w:szCs w:val="12"/>
              </w:rPr>
            </w:pPr>
            <w:r w:rsidRPr="004B7DDE">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79C3A7AA" w14:textId="77777777" w:rsidR="008276F2" w:rsidRPr="004B7DDE" w:rsidRDefault="002921C5" w:rsidP="003A5188">
            <w:pPr>
              <w:spacing w:after="0" w:line="240" w:lineRule="auto"/>
              <w:jc w:val="center"/>
              <w:rPr>
                <w:rFonts w:ascii="Arial" w:hAnsi="Arial" w:cs="Arial"/>
                <w:b/>
                <w:sz w:val="12"/>
                <w:szCs w:val="12"/>
              </w:rPr>
            </w:pPr>
            <w:r w:rsidRPr="004B7DDE">
              <w:rPr>
                <w:rFonts w:ascii="Arial" w:hAnsi="Arial" w:cs="Arial"/>
                <w:b/>
                <w:sz w:val="12"/>
                <w:szCs w:val="12"/>
              </w:rPr>
              <w:t>Rank</w:t>
            </w:r>
          </w:p>
        </w:tc>
      </w:tr>
      <w:tr w:rsidR="00C462FF" w:rsidRPr="00FF0234" w14:paraId="79C3A7AF" w14:textId="77777777" w:rsidTr="00707E05">
        <w:tc>
          <w:tcPr>
            <w:tcW w:w="9121" w:type="dxa"/>
            <w:gridSpan w:val="6"/>
            <w:tcBorders>
              <w:bottom w:val="nil"/>
            </w:tcBorders>
            <w:shd w:val="clear" w:color="auto" w:fill="auto"/>
            <w:vAlign w:val="center"/>
          </w:tcPr>
          <w:p w14:paraId="79C3A7AC" w14:textId="77777777" w:rsidR="00514FE5" w:rsidRPr="00707E05" w:rsidRDefault="00CF203A" w:rsidP="00707E05">
            <w:pPr>
              <w:numPr>
                <w:ilvl w:val="0"/>
                <w:numId w:val="3"/>
              </w:numPr>
              <w:spacing w:after="0" w:line="240" w:lineRule="auto"/>
              <w:rPr>
                <w:rFonts w:ascii="Arial" w:hAnsi="Arial" w:cs="Arial"/>
              </w:rPr>
            </w:pPr>
            <w:r>
              <w:rPr>
                <w:rFonts w:ascii="Arial" w:hAnsi="Arial" w:cs="Arial"/>
              </w:rPr>
              <w:t>Educated to</w:t>
            </w:r>
            <w:r w:rsidR="00514FE5">
              <w:rPr>
                <w:rFonts w:ascii="Arial" w:hAnsi="Arial" w:cs="Arial"/>
              </w:rPr>
              <w:t xml:space="preserve"> degree</w:t>
            </w:r>
            <w:r>
              <w:rPr>
                <w:rFonts w:ascii="Arial" w:hAnsi="Arial" w:cs="Arial"/>
              </w:rPr>
              <w:t xml:space="preserve"> level</w:t>
            </w:r>
            <w:r w:rsidR="00E05449">
              <w:rPr>
                <w:rFonts w:ascii="Arial" w:hAnsi="Arial" w:cs="Arial"/>
              </w:rPr>
              <w:t xml:space="preserve"> </w:t>
            </w:r>
            <w:r>
              <w:rPr>
                <w:rFonts w:ascii="Arial" w:hAnsi="Arial" w:cs="Arial"/>
              </w:rPr>
              <w:t xml:space="preserve">or equivalent </w:t>
            </w:r>
            <w:r w:rsidR="00FB2167">
              <w:rPr>
                <w:rFonts w:ascii="Arial" w:hAnsi="Arial" w:cs="Arial"/>
              </w:rPr>
              <w:t>in a relevant area.</w:t>
            </w:r>
          </w:p>
        </w:tc>
        <w:tc>
          <w:tcPr>
            <w:tcW w:w="767" w:type="dxa"/>
            <w:tcBorders>
              <w:bottom w:val="nil"/>
            </w:tcBorders>
            <w:shd w:val="clear" w:color="auto" w:fill="auto"/>
          </w:tcPr>
          <w:p w14:paraId="79C3A7AD" w14:textId="77777777" w:rsidR="00D740D5" w:rsidRPr="004B7DDE" w:rsidRDefault="009A0A1A" w:rsidP="00707E05">
            <w:pPr>
              <w:spacing w:after="0" w:line="240" w:lineRule="auto"/>
              <w:jc w:val="center"/>
              <w:rPr>
                <w:rFonts w:ascii="Arial" w:hAnsi="Arial" w:cs="Arial"/>
              </w:rPr>
            </w:pPr>
            <w:r w:rsidRPr="004B7DDE">
              <w:rPr>
                <w:rFonts w:ascii="Arial" w:hAnsi="Arial" w:cs="Arial"/>
              </w:rPr>
              <w:t>A/</w:t>
            </w:r>
            <w:r w:rsidR="003D0556" w:rsidRPr="004B7DDE">
              <w:rPr>
                <w:rFonts w:ascii="Arial" w:hAnsi="Arial" w:cs="Arial"/>
              </w:rPr>
              <w:t>C</w:t>
            </w:r>
          </w:p>
        </w:tc>
        <w:tc>
          <w:tcPr>
            <w:tcW w:w="602" w:type="dxa"/>
            <w:tcBorders>
              <w:bottom w:val="nil"/>
            </w:tcBorders>
            <w:shd w:val="clear" w:color="auto" w:fill="auto"/>
          </w:tcPr>
          <w:p w14:paraId="79C3A7AE" w14:textId="77777777" w:rsidR="00D740D5" w:rsidRPr="004B7DDE" w:rsidRDefault="00707E05" w:rsidP="00707E05">
            <w:pPr>
              <w:spacing w:after="0" w:line="240" w:lineRule="auto"/>
              <w:jc w:val="center"/>
              <w:rPr>
                <w:rFonts w:ascii="Arial" w:hAnsi="Arial" w:cs="Arial"/>
              </w:rPr>
            </w:pPr>
            <w:r>
              <w:rPr>
                <w:rFonts w:ascii="Arial" w:hAnsi="Arial" w:cs="Arial"/>
              </w:rPr>
              <w:t>E</w:t>
            </w:r>
          </w:p>
        </w:tc>
      </w:tr>
      <w:tr w:rsidR="00707E05" w:rsidRPr="00FF0234" w14:paraId="79C3A7B3" w14:textId="77777777" w:rsidTr="00707E05">
        <w:tc>
          <w:tcPr>
            <w:tcW w:w="9121" w:type="dxa"/>
            <w:gridSpan w:val="6"/>
            <w:tcBorders>
              <w:top w:val="nil"/>
              <w:bottom w:val="nil"/>
            </w:tcBorders>
            <w:shd w:val="clear" w:color="auto" w:fill="auto"/>
            <w:vAlign w:val="center"/>
          </w:tcPr>
          <w:p w14:paraId="79C3A7B0" w14:textId="77777777" w:rsidR="00707E05" w:rsidRPr="00707E05" w:rsidRDefault="00707E05" w:rsidP="00707E05">
            <w:pPr>
              <w:numPr>
                <w:ilvl w:val="0"/>
                <w:numId w:val="3"/>
              </w:numPr>
              <w:spacing w:after="0" w:line="240" w:lineRule="auto"/>
              <w:rPr>
                <w:rFonts w:ascii="Arial" w:hAnsi="Arial" w:cs="Arial"/>
              </w:rPr>
            </w:pPr>
            <w:r>
              <w:rPr>
                <w:rFonts w:ascii="Arial" w:hAnsi="Arial" w:cs="Arial"/>
              </w:rPr>
              <w:t>Evidence of recent continuous professional development</w:t>
            </w:r>
          </w:p>
        </w:tc>
        <w:tc>
          <w:tcPr>
            <w:tcW w:w="767" w:type="dxa"/>
            <w:tcBorders>
              <w:top w:val="nil"/>
              <w:bottom w:val="nil"/>
            </w:tcBorders>
            <w:shd w:val="clear" w:color="auto" w:fill="auto"/>
          </w:tcPr>
          <w:p w14:paraId="79C3A7B1" w14:textId="77777777" w:rsidR="00707E05" w:rsidRPr="004B7DDE" w:rsidRDefault="00707E05" w:rsidP="009F1BC9">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79C3A7B2" w14:textId="77777777" w:rsidR="00707E05" w:rsidRPr="004B7DDE" w:rsidRDefault="00E032B7" w:rsidP="009F1BC9">
            <w:pPr>
              <w:spacing w:after="0" w:line="240" w:lineRule="auto"/>
              <w:jc w:val="center"/>
              <w:rPr>
                <w:rFonts w:ascii="Arial" w:hAnsi="Arial" w:cs="Arial"/>
              </w:rPr>
            </w:pPr>
            <w:r>
              <w:rPr>
                <w:rFonts w:ascii="Arial" w:hAnsi="Arial" w:cs="Arial"/>
              </w:rPr>
              <w:t>D</w:t>
            </w:r>
          </w:p>
        </w:tc>
      </w:tr>
      <w:tr w:rsidR="003A5188" w:rsidRPr="00FF0234" w14:paraId="79C3A7B7" w14:textId="77777777" w:rsidTr="00707E05">
        <w:trPr>
          <w:trHeight w:hRule="exact" w:val="567"/>
        </w:trPr>
        <w:tc>
          <w:tcPr>
            <w:tcW w:w="9121" w:type="dxa"/>
            <w:gridSpan w:val="6"/>
            <w:tcBorders>
              <w:top w:val="single" w:sz="4" w:space="0" w:color="auto"/>
            </w:tcBorders>
            <w:shd w:val="clear" w:color="auto" w:fill="BFBFBF"/>
            <w:vAlign w:val="center"/>
          </w:tcPr>
          <w:p w14:paraId="79C3A7B4" w14:textId="77777777" w:rsidR="003A5188" w:rsidRPr="00304A8E" w:rsidRDefault="003A5188" w:rsidP="003A5188">
            <w:pPr>
              <w:spacing w:after="0" w:line="240" w:lineRule="auto"/>
              <w:rPr>
                <w:rFonts w:ascii="Arial" w:hAnsi="Arial" w:cs="Arial"/>
                <w:b/>
              </w:rPr>
            </w:pPr>
            <w:r w:rsidRPr="00304A8E">
              <w:rPr>
                <w:rFonts w:ascii="Arial" w:hAnsi="Arial" w:cs="Arial"/>
                <w:b/>
              </w:rPr>
              <w:t>Relevant Experience</w:t>
            </w:r>
          </w:p>
        </w:tc>
        <w:tc>
          <w:tcPr>
            <w:tcW w:w="767" w:type="dxa"/>
            <w:tcBorders>
              <w:top w:val="single" w:sz="4" w:space="0" w:color="auto"/>
            </w:tcBorders>
            <w:shd w:val="clear" w:color="auto" w:fill="BFBFBF"/>
            <w:vAlign w:val="center"/>
          </w:tcPr>
          <w:p w14:paraId="79C3A7B5" w14:textId="77777777" w:rsidR="003A5188" w:rsidRPr="00304A8E" w:rsidRDefault="003A5188" w:rsidP="003A5188">
            <w:pPr>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tcBorders>
              <w:top w:val="single" w:sz="4" w:space="0" w:color="auto"/>
            </w:tcBorders>
            <w:shd w:val="clear" w:color="auto" w:fill="BFBFBF"/>
            <w:vAlign w:val="center"/>
          </w:tcPr>
          <w:p w14:paraId="79C3A7B6" w14:textId="77777777" w:rsidR="003A5188" w:rsidRPr="00304A8E" w:rsidRDefault="003A5188" w:rsidP="003A5188">
            <w:pPr>
              <w:spacing w:after="0" w:line="240" w:lineRule="auto"/>
              <w:jc w:val="center"/>
              <w:rPr>
                <w:rFonts w:ascii="Arial" w:hAnsi="Arial" w:cs="Arial"/>
                <w:b/>
                <w:sz w:val="12"/>
                <w:szCs w:val="12"/>
              </w:rPr>
            </w:pPr>
            <w:r w:rsidRPr="00304A8E">
              <w:rPr>
                <w:rFonts w:ascii="Arial" w:hAnsi="Arial" w:cs="Arial"/>
                <w:b/>
                <w:sz w:val="12"/>
                <w:szCs w:val="12"/>
              </w:rPr>
              <w:t>Rank</w:t>
            </w:r>
          </w:p>
        </w:tc>
      </w:tr>
      <w:tr w:rsidR="00375470" w:rsidRPr="00251281" w14:paraId="79C3A7BB" w14:textId="77777777" w:rsidTr="00382CCC">
        <w:tc>
          <w:tcPr>
            <w:tcW w:w="9121" w:type="dxa"/>
            <w:gridSpan w:val="6"/>
            <w:tcBorders>
              <w:top w:val="nil"/>
              <w:bottom w:val="nil"/>
            </w:tcBorders>
            <w:shd w:val="clear" w:color="auto" w:fill="auto"/>
            <w:vAlign w:val="center"/>
          </w:tcPr>
          <w:p w14:paraId="79C3A7B8" w14:textId="77777777" w:rsidR="00375470" w:rsidRPr="00251281" w:rsidRDefault="00375470" w:rsidP="00375470">
            <w:pPr>
              <w:numPr>
                <w:ilvl w:val="0"/>
                <w:numId w:val="3"/>
              </w:numPr>
              <w:spacing w:after="0" w:line="240" w:lineRule="auto"/>
              <w:rPr>
                <w:rFonts w:ascii="Arial" w:hAnsi="Arial" w:cs="Arial"/>
              </w:rPr>
            </w:pPr>
            <w:r>
              <w:rPr>
                <w:rFonts w:ascii="Arial" w:hAnsi="Arial" w:cs="Arial"/>
              </w:rPr>
              <w:t>E</w:t>
            </w:r>
            <w:r w:rsidRPr="00251281">
              <w:rPr>
                <w:rFonts w:ascii="Arial" w:hAnsi="Arial" w:cs="Arial"/>
              </w:rPr>
              <w:t xml:space="preserve">xperience of </w:t>
            </w:r>
            <w:r>
              <w:rPr>
                <w:rFonts w:ascii="Arial" w:hAnsi="Arial" w:cs="Arial"/>
              </w:rPr>
              <w:t>supporting</w:t>
            </w:r>
            <w:r w:rsidRPr="00251281">
              <w:rPr>
                <w:rFonts w:ascii="Arial" w:hAnsi="Arial" w:cs="Arial"/>
              </w:rPr>
              <w:t xml:space="preserve"> programme design, development</w:t>
            </w:r>
            <w:r>
              <w:rPr>
                <w:rFonts w:ascii="Arial" w:hAnsi="Arial" w:cs="Arial"/>
              </w:rPr>
              <w:t xml:space="preserve"> and </w:t>
            </w:r>
            <w:r w:rsidRPr="00251281">
              <w:rPr>
                <w:rFonts w:ascii="Arial" w:hAnsi="Arial" w:cs="Arial"/>
              </w:rPr>
              <w:t>delivery work</w:t>
            </w:r>
            <w:r>
              <w:rPr>
                <w:rFonts w:ascii="Arial" w:hAnsi="Arial" w:cs="Arial"/>
              </w:rPr>
              <w:t>,</w:t>
            </w:r>
            <w:r w:rsidRPr="00251281">
              <w:rPr>
                <w:rFonts w:ascii="Arial" w:hAnsi="Arial" w:cs="Arial"/>
              </w:rPr>
              <w:t xml:space="preserve"> including experience of working within the statutory, regulatory and inspection / audit regimes of the public sector</w:t>
            </w:r>
            <w:r>
              <w:rPr>
                <w:rFonts w:ascii="Arial" w:hAnsi="Arial" w:cs="Arial"/>
              </w:rPr>
              <w:t>.</w:t>
            </w:r>
          </w:p>
        </w:tc>
        <w:tc>
          <w:tcPr>
            <w:tcW w:w="767" w:type="dxa"/>
            <w:tcBorders>
              <w:top w:val="nil"/>
              <w:bottom w:val="nil"/>
            </w:tcBorders>
            <w:shd w:val="clear" w:color="auto" w:fill="auto"/>
          </w:tcPr>
          <w:p w14:paraId="79C3A7B9" w14:textId="77777777" w:rsidR="00375470" w:rsidRPr="00251281" w:rsidRDefault="00375470" w:rsidP="00375470">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9C3A7BA" w14:textId="77777777" w:rsidR="00375470" w:rsidRPr="00251281" w:rsidRDefault="00375470" w:rsidP="00375470">
            <w:pPr>
              <w:spacing w:after="0" w:line="240" w:lineRule="auto"/>
              <w:jc w:val="center"/>
              <w:rPr>
                <w:rFonts w:ascii="Arial" w:hAnsi="Arial" w:cs="Arial"/>
              </w:rPr>
            </w:pPr>
            <w:r w:rsidRPr="00251281">
              <w:rPr>
                <w:rFonts w:ascii="Arial" w:hAnsi="Arial" w:cs="Arial"/>
              </w:rPr>
              <w:t>E</w:t>
            </w:r>
          </w:p>
        </w:tc>
      </w:tr>
      <w:tr w:rsidR="00375470" w:rsidRPr="00251281" w14:paraId="79C3A7BF" w14:textId="77777777" w:rsidTr="00382CCC">
        <w:trPr>
          <w:trHeight w:val="227"/>
        </w:trPr>
        <w:tc>
          <w:tcPr>
            <w:tcW w:w="9121" w:type="dxa"/>
            <w:gridSpan w:val="6"/>
            <w:tcBorders>
              <w:top w:val="nil"/>
              <w:bottom w:val="nil"/>
            </w:tcBorders>
            <w:shd w:val="clear" w:color="auto" w:fill="auto"/>
            <w:vAlign w:val="center"/>
          </w:tcPr>
          <w:p w14:paraId="79C3A7BC" w14:textId="77777777" w:rsidR="00375470" w:rsidRPr="00251281" w:rsidRDefault="00375470" w:rsidP="00375470">
            <w:pPr>
              <w:numPr>
                <w:ilvl w:val="0"/>
                <w:numId w:val="3"/>
              </w:numPr>
              <w:spacing w:after="0" w:line="240" w:lineRule="auto"/>
              <w:rPr>
                <w:rFonts w:ascii="Arial" w:hAnsi="Arial" w:cs="Arial"/>
              </w:rPr>
            </w:pPr>
            <w:r w:rsidRPr="00251281">
              <w:rPr>
                <w:rFonts w:ascii="Arial" w:hAnsi="Arial" w:cs="Arial"/>
              </w:rPr>
              <w:t>Experien</w:t>
            </w:r>
            <w:r>
              <w:rPr>
                <w:rFonts w:ascii="Arial" w:hAnsi="Arial" w:cs="Arial"/>
              </w:rPr>
              <w:t xml:space="preserve">ce of working with senior business leaders, </w:t>
            </w:r>
            <w:r w:rsidRPr="00251281">
              <w:rPr>
                <w:rFonts w:ascii="Arial" w:hAnsi="Arial" w:cs="Arial"/>
              </w:rPr>
              <w:t>senior executives, elected members and other politicians, including presenting professional advice and guidance.</w:t>
            </w:r>
          </w:p>
        </w:tc>
        <w:tc>
          <w:tcPr>
            <w:tcW w:w="767" w:type="dxa"/>
            <w:tcBorders>
              <w:top w:val="nil"/>
              <w:bottom w:val="nil"/>
            </w:tcBorders>
            <w:shd w:val="clear" w:color="auto" w:fill="auto"/>
          </w:tcPr>
          <w:p w14:paraId="79C3A7BD" w14:textId="77777777" w:rsidR="00375470" w:rsidRPr="00251281" w:rsidRDefault="00375470" w:rsidP="00375470">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9C3A7BE" w14:textId="77777777" w:rsidR="00375470" w:rsidRPr="00251281" w:rsidRDefault="00375470" w:rsidP="00375470">
            <w:pPr>
              <w:spacing w:after="0" w:line="240" w:lineRule="auto"/>
              <w:jc w:val="center"/>
              <w:rPr>
                <w:rFonts w:ascii="Arial" w:hAnsi="Arial" w:cs="Arial"/>
              </w:rPr>
            </w:pPr>
            <w:r w:rsidRPr="00251281">
              <w:rPr>
                <w:rFonts w:ascii="Arial" w:hAnsi="Arial" w:cs="Arial"/>
              </w:rPr>
              <w:t>E</w:t>
            </w:r>
          </w:p>
        </w:tc>
      </w:tr>
      <w:tr w:rsidR="00375470" w:rsidRPr="00251281" w14:paraId="79C3A7C3" w14:textId="77777777" w:rsidTr="00382CCC">
        <w:trPr>
          <w:trHeight w:val="227"/>
        </w:trPr>
        <w:tc>
          <w:tcPr>
            <w:tcW w:w="9121" w:type="dxa"/>
            <w:gridSpan w:val="6"/>
            <w:tcBorders>
              <w:top w:val="nil"/>
              <w:bottom w:val="nil"/>
            </w:tcBorders>
            <w:shd w:val="clear" w:color="auto" w:fill="auto"/>
            <w:vAlign w:val="center"/>
          </w:tcPr>
          <w:p w14:paraId="79C3A7C0" w14:textId="77777777" w:rsidR="00375470" w:rsidRPr="00251281" w:rsidRDefault="00375470" w:rsidP="00375470">
            <w:pPr>
              <w:numPr>
                <w:ilvl w:val="0"/>
                <w:numId w:val="3"/>
              </w:numPr>
              <w:spacing w:after="0" w:line="240" w:lineRule="auto"/>
              <w:rPr>
                <w:rFonts w:ascii="Arial" w:hAnsi="Arial" w:cs="Arial"/>
              </w:rPr>
            </w:pPr>
            <w:r w:rsidRPr="00251281">
              <w:rPr>
                <w:rFonts w:ascii="Arial" w:hAnsi="Arial" w:cs="Arial"/>
              </w:rPr>
              <w:t xml:space="preserve">Experience of managing budgets involving a range of funding streams and </w:t>
            </w:r>
            <w:r w:rsidRPr="00E45C1A">
              <w:rPr>
                <w:rFonts w:ascii="Arial" w:hAnsi="Arial" w:cs="Arial"/>
              </w:rPr>
              <w:t>partners with the</w:t>
            </w:r>
            <w:r w:rsidRPr="00251281">
              <w:rPr>
                <w:rFonts w:ascii="Arial" w:hAnsi="Arial" w:cs="Arial"/>
              </w:rPr>
              <w:t xml:space="preserve"> ability to understand financial information and processes</w:t>
            </w:r>
            <w:r>
              <w:rPr>
                <w:rFonts w:ascii="Arial" w:hAnsi="Arial" w:cs="Arial"/>
              </w:rPr>
              <w:t>.</w:t>
            </w:r>
          </w:p>
        </w:tc>
        <w:tc>
          <w:tcPr>
            <w:tcW w:w="767" w:type="dxa"/>
            <w:tcBorders>
              <w:top w:val="nil"/>
              <w:bottom w:val="nil"/>
            </w:tcBorders>
            <w:shd w:val="clear" w:color="auto" w:fill="auto"/>
          </w:tcPr>
          <w:p w14:paraId="79C3A7C1" w14:textId="77777777" w:rsidR="00375470" w:rsidRPr="00251281" w:rsidRDefault="00375470" w:rsidP="00375470">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9C3A7C2" w14:textId="77777777" w:rsidR="00375470" w:rsidRPr="00251281" w:rsidRDefault="00375470" w:rsidP="00375470">
            <w:pPr>
              <w:spacing w:after="0" w:line="240" w:lineRule="auto"/>
              <w:jc w:val="center"/>
              <w:rPr>
                <w:rFonts w:ascii="Arial" w:hAnsi="Arial" w:cs="Arial"/>
              </w:rPr>
            </w:pPr>
            <w:r w:rsidRPr="00251281">
              <w:rPr>
                <w:rFonts w:ascii="Arial" w:hAnsi="Arial" w:cs="Arial"/>
              </w:rPr>
              <w:t>E</w:t>
            </w:r>
          </w:p>
        </w:tc>
      </w:tr>
      <w:tr w:rsidR="00375470" w:rsidRPr="00251281" w14:paraId="79C3A7C7" w14:textId="77777777" w:rsidTr="00382CCC">
        <w:trPr>
          <w:trHeight w:val="227"/>
        </w:trPr>
        <w:tc>
          <w:tcPr>
            <w:tcW w:w="9121" w:type="dxa"/>
            <w:gridSpan w:val="6"/>
            <w:tcBorders>
              <w:top w:val="nil"/>
              <w:bottom w:val="nil"/>
            </w:tcBorders>
            <w:shd w:val="clear" w:color="auto" w:fill="auto"/>
            <w:vAlign w:val="center"/>
          </w:tcPr>
          <w:p w14:paraId="79C3A7C4" w14:textId="77777777" w:rsidR="00375470" w:rsidRPr="00251281" w:rsidRDefault="00375470" w:rsidP="00375470">
            <w:pPr>
              <w:numPr>
                <w:ilvl w:val="0"/>
                <w:numId w:val="3"/>
              </w:numPr>
              <w:spacing w:after="0" w:line="240" w:lineRule="auto"/>
              <w:rPr>
                <w:rFonts w:ascii="Arial" w:hAnsi="Arial" w:cs="Arial"/>
              </w:rPr>
            </w:pPr>
            <w:r>
              <w:rPr>
                <w:rFonts w:ascii="Arial" w:hAnsi="Arial" w:cs="Arial"/>
              </w:rPr>
              <w:t>E</w:t>
            </w:r>
            <w:r w:rsidRPr="00251281">
              <w:rPr>
                <w:rFonts w:ascii="Arial" w:hAnsi="Arial" w:cs="Arial"/>
              </w:rPr>
              <w:t>xperience of utilising data and performance information to make continuous programme improvements ensuring projects deliver the full range of outcomes.</w:t>
            </w:r>
          </w:p>
        </w:tc>
        <w:tc>
          <w:tcPr>
            <w:tcW w:w="767" w:type="dxa"/>
            <w:tcBorders>
              <w:top w:val="nil"/>
              <w:bottom w:val="nil"/>
            </w:tcBorders>
            <w:shd w:val="clear" w:color="auto" w:fill="auto"/>
          </w:tcPr>
          <w:p w14:paraId="79C3A7C5" w14:textId="77777777" w:rsidR="00375470" w:rsidRPr="00251281" w:rsidRDefault="00375470" w:rsidP="00375470">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9C3A7C6" w14:textId="77777777" w:rsidR="00375470" w:rsidRPr="00251281" w:rsidRDefault="00375470" w:rsidP="00375470">
            <w:pPr>
              <w:spacing w:after="0" w:line="240" w:lineRule="auto"/>
              <w:jc w:val="center"/>
              <w:rPr>
                <w:rFonts w:ascii="Arial" w:hAnsi="Arial" w:cs="Arial"/>
              </w:rPr>
            </w:pPr>
            <w:r w:rsidRPr="00251281">
              <w:rPr>
                <w:rFonts w:ascii="Arial" w:hAnsi="Arial" w:cs="Arial"/>
              </w:rPr>
              <w:t>E</w:t>
            </w:r>
          </w:p>
        </w:tc>
      </w:tr>
      <w:tr w:rsidR="00375470" w:rsidRPr="00251281" w14:paraId="79C3A7CB" w14:textId="77777777" w:rsidTr="00382CCC">
        <w:trPr>
          <w:trHeight w:val="227"/>
        </w:trPr>
        <w:tc>
          <w:tcPr>
            <w:tcW w:w="9121" w:type="dxa"/>
            <w:gridSpan w:val="6"/>
            <w:tcBorders>
              <w:top w:val="nil"/>
              <w:bottom w:val="nil"/>
            </w:tcBorders>
            <w:shd w:val="clear" w:color="auto" w:fill="auto"/>
            <w:vAlign w:val="center"/>
          </w:tcPr>
          <w:p w14:paraId="79C3A7C8" w14:textId="77777777" w:rsidR="00375470" w:rsidRPr="00251281" w:rsidRDefault="00375470" w:rsidP="00375470">
            <w:pPr>
              <w:numPr>
                <w:ilvl w:val="0"/>
                <w:numId w:val="3"/>
              </w:numPr>
              <w:spacing w:after="0" w:line="240" w:lineRule="auto"/>
              <w:rPr>
                <w:rFonts w:ascii="Arial" w:hAnsi="Arial" w:cs="Arial"/>
              </w:rPr>
            </w:pPr>
            <w:r w:rsidRPr="00251281">
              <w:rPr>
                <w:rFonts w:ascii="Arial" w:hAnsi="Arial" w:cs="Arial"/>
              </w:rPr>
              <w:t>Experience of providing advice and guidance to managers at all levels of seniority, external agencies and other forums on a regular basis.</w:t>
            </w:r>
          </w:p>
        </w:tc>
        <w:tc>
          <w:tcPr>
            <w:tcW w:w="767" w:type="dxa"/>
            <w:tcBorders>
              <w:top w:val="nil"/>
              <w:bottom w:val="nil"/>
            </w:tcBorders>
            <w:shd w:val="clear" w:color="auto" w:fill="auto"/>
          </w:tcPr>
          <w:p w14:paraId="79C3A7C9" w14:textId="77777777" w:rsidR="00375470" w:rsidRPr="00251281" w:rsidRDefault="00375470" w:rsidP="00375470">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9C3A7CA" w14:textId="77777777" w:rsidR="00375470" w:rsidRPr="00251281" w:rsidRDefault="00375470" w:rsidP="00375470">
            <w:pPr>
              <w:spacing w:after="0" w:line="240" w:lineRule="auto"/>
              <w:jc w:val="center"/>
              <w:rPr>
                <w:rFonts w:ascii="Arial" w:hAnsi="Arial" w:cs="Arial"/>
              </w:rPr>
            </w:pPr>
            <w:r w:rsidRPr="00251281">
              <w:rPr>
                <w:rFonts w:ascii="Arial" w:hAnsi="Arial" w:cs="Arial"/>
              </w:rPr>
              <w:t>E</w:t>
            </w:r>
          </w:p>
        </w:tc>
      </w:tr>
      <w:tr w:rsidR="00375470" w:rsidRPr="00251281" w14:paraId="79C3A7CF" w14:textId="77777777" w:rsidTr="00384370">
        <w:trPr>
          <w:trHeight w:val="227"/>
        </w:trPr>
        <w:tc>
          <w:tcPr>
            <w:tcW w:w="9121" w:type="dxa"/>
            <w:gridSpan w:val="6"/>
            <w:tcBorders>
              <w:top w:val="nil"/>
              <w:bottom w:val="nil"/>
            </w:tcBorders>
            <w:shd w:val="clear" w:color="auto" w:fill="auto"/>
            <w:vAlign w:val="center"/>
          </w:tcPr>
          <w:p w14:paraId="79C3A7CC" w14:textId="77777777" w:rsidR="00375470" w:rsidRPr="00251281" w:rsidRDefault="00375470" w:rsidP="00375470">
            <w:pPr>
              <w:numPr>
                <w:ilvl w:val="0"/>
                <w:numId w:val="3"/>
              </w:numPr>
              <w:spacing w:after="0" w:line="240" w:lineRule="auto"/>
              <w:rPr>
                <w:rFonts w:ascii="Arial" w:hAnsi="Arial" w:cs="Arial"/>
              </w:rPr>
            </w:pPr>
            <w:r>
              <w:rPr>
                <w:rFonts w:ascii="Arial" w:hAnsi="Arial" w:cs="Arial"/>
              </w:rPr>
              <w:t xml:space="preserve">Experience of </w:t>
            </w:r>
            <w:r w:rsidRPr="00251281">
              <w:rPr>
                <w:rFonts w:ascii="Arial" w:hAnsi="Arial" w:cs="Arial"/>
              </w:rPr>
              <w:t>delivering projects, services or initiatives to a high level of quality, including experience of developing risk plans, value management and cost control.</w:t>
            </w:r>
          </w:p>
        </w:tc>
        <w:tc>
          <w:tcPr>
            <w:tcW w:w="767" w:type="dxa"/>
            <w:tcBorders>
              <w:top w:val="nil"/>
              <w:bottom w:val="nil"/>
            </w:tcBorders>
            <w:shd w:val="clear" w:color="auto" w:fill="auto"/>
          </w:tcPr>
          <w:p w14:paraId="79C3A7CD" w14:textId="77777777" w:rsidR="00375470" w:rsidRPr="00251281" w:rsidRDefault="00375470" w:rsidP="00375470">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9C3A7CE" w14:textId="77777777" w:rsidR="00375470" w:rsidRPr="00251281" w:rsidRDefault="00375470" w:rsidP="00375470">
            <w:pPr>
              <w:spacing w:after="0" w:line="240" w:lineRule="auto"/>
              <w:jc w:val="center"/>
              <w:rPr>
                <w:rFonts w:ascii="Arial" w:hAnsi="Arial" w:cs="Arial"/>
              </w:rPr>
            </w:pPr>
            <w:r w:rsidRPr="00251281">
              <w:rPr>
                <w:rFonts w:ascii="Arial" w:hAnsi="Arial" w:cs="Arial"/>
              </w:rPr>
              <w:t>E</w:t>
            </w:r>
          </w:p>
        </w:tc>
      </w:tr>
      <w:tr w:rsidR="00375470" w:rsidRPr="00251281" w14:paraId="79C3A7D3" w14:textId="77777777" w:rsidTr="00384370">
        <w:tc>
          <w:tcPr>
            <w:tcW w:w="9121" w:type="dxa"/>
            <w:gridSpan w:val="6"/>
            <w:tcBorders>
              <w:top w:val="nil"/>
              <w:bottom w:val="nil"/>
            </w:tcBorders>
            <w:shd w:val="clear" w:color="auto" w:fill="auto"/>
            <w:vAlign w:val="center"/>
          </w:tcPr>
          <w:p w14:paraId="79C3A7D0" w14:textId="77777777" w:rsidR="00375470" w:rsidRPr="00251281" w:rsidRDefault="00375470" w:rsidP="00375470">
            <w:pPr>
              <w:numPr>
                <w:ilvl w:val="0"/>
                <w:numId w:val="3"/>
              </w:numPr>
              <w:spacing w:after="0" w:line="240" w:lineRule="auto"/>
              <w:rPr>
                <w:rFonts w:ascii="Arial" w:hAnsi="Arial" w:cs="Arial"/>
              </w:rPr>
            </w:pPr>
            <w:r w:rsidRPr="00251281">
              <w:rPr>
                <w:rFonts w:ascii="Arial" w:hAnsi="Arial" w:cs="Arial"/>
              </w:rPr>
              <w:t>Experience of presenting complex material to external stakeholders.</w:t>
            </w:r>
          </w:p>
        </w:tc>
        <w:tc>
          <w:tcPr>
            <w:tcW w:w="767" w:type="dxa"/>
            <w:tcBorders>
              <w:top w:val="nil"/>
              <w:bottom w:val="nil"/>
            </w:tcBorders>
            <w:shd w:val="clear" w:color="auto" w:fill="auto"/>
          </w:tcPr>
          <w:p w14:paraId="79C3A7D1" w14:textId="77777777" w:rsidR="00375470" w:rsidRPr="00251281" w:rsidRDefault="00375470" w:rsidP="00375470">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9C3A7D2" w14:textId="77777777" w:rsidR="00375470" w:rsidRPr="00251281" w:rsidRDefault="00375470" w:rsidP="00375470">
            <w:pPr>
              <w:spacing w:after="0" w:line="240" w:lineRule="auto"/>
              <w:jc w:val="center"/>
              <w:rPr>
                <w:rFonts w:ascii="Arial" w:hAnsi="Arial" w:cs="Arial"/>
              </w:rPr>
            </w:pPr>
            <w:r w:rsidRPr="00251281">
              <w:rPr>
                <w:rFonts w:ascii="Arial" w:hAnsi="Arial" w:cs="Arial"/>
              </w:rPr>
              <w:t>E</w:t>
            </w:r>
          </w:p>
        </w:tc>
      </w:tr>
      <w:tr w:rsidR="009B1BFD" w:rsidRPr="00FF0234" w14:paraId="79C3A7D7" w14:textId="77777777" w:rsidTr="00384370">
        <w:tc>
          <w:tcPr>
            <w:tcW w:w="9121" w:type="dxa"/>
            <w:gridSpan w:val="6"/>
            <w:tcBorders>
              <w:top w:val="nil"/>
              <w:bottom w:val="nil"/>
            </w:tcBorders>
            <w:shd w:val="clear" w:color="auto" w:fill="auto"/>
            <w:vAlign w:val="center"/>
          </w:tcPr>
          <w:p w14:paraId="79C3A7D4" w14:textId="77777777" w:rsidR="009B1BFD" w:rsidRPr="00304A8E" w:rsidRDefault="009B1BFD" w:rsidP="009B1BFD">
            <w:pPr>
              <w:numPr>
                <w:ilvl w:val="0"/>
                <w:numId w:val="3"/>
              </w:numPr>
              <w:spacing w:after="0" w:line="240" w:lineRule="auto"/>
              <w:rPr>
                <w:rFonts w:ascii="Arial" w:hAnsi="Arial" w:cs="Arial"/>
              </w:rPr>
            </w:pPr>
            <w:r w:rsidRPr="0094787C">
              <w:rPr>
                <w:rFonts w:ascii="Arial" w:hAnsi="Arial" w:cs="Arial"/>
              </w:rPr>
              <w:t xml:space="preserve">Experience of presenting </w:t>
            </w:r>
            <w:r>
              <w:rPr>
                <w:rFonts w:ascii="Arial" w:hAnsi="Arial" w:cs="Arial"/>
              </w:rPr>
              <w:t xml:space="preserve">complex </w:t>
            </w:r>
            <w:r w:rsidRPr="0094787C">
              <w:rPr>
                <w:rFonts w:ascii="Arial" w:hAnsi="Arial" w:cs="Arial"/>
              </w:rPr>
              <w:t>material to external stakeholders.</w:t>
            </w:r>
          </w:p>
        </w:tc>
        <w:tc>
          <w:tcPr>
            <w:tcW w:w="767" w:type="dxa"/>
            <w:tcBorders>
              <w:top w:val="nil"/>
              <w:bottom w:val="single" w:sz="4" w:space="0" w:color="auto"/>
            </w:tcBorders>
            <w:shd w:val="clear" w:color="auto" w:fill="auto"/>
          </w:tcPr>
          <w:p w14:paraId="79C3A7D5" w14:textId="77777777" w:rsidR="009B1BFD" w:rsidRPr="00304A8E" w:rsidRDefault="009B1BFD" w:rsidP="009B1BFD">
            <w:pPr>
              <w:spacing w:after="0" w:line="240" w:lineRule="auto"/>
              <w:jc w:val="center"/>
              <w:rPr>
                <w:rFonts w:ascii="Arial" w:hAnsi="Arial" w:cs="Arial"/>
              </w:rPr>
            </w:pPr>
            <w:r w:rsidRPr="00304A8E">
              <w:rPr>
                <w:rFonts w:ascii="Arial" w:hAnsi="Arial" w:cs="Arial"/>
              </w:rPr>
              <w:t>A/I</w:t>
            </w:r>
          </w:p>
        </w:tc>
        <w:tc>
          <w:tcPr>
            <w:tcW w:w="602" w:type="dxa"/>
            <w:tcBorders>
              <w:top w:val="nil"/>
              <w:bottom w:val="single" w:sz="4" w:space="0" w:color="auto"/>
            </w:tcBorders>
            <w:shd w:val="clear" w:color="auto" w:fill="auto"/>
          </w:tcPr>
          <w:p w14:paraId="79C3A7D6" w14:textId="77777777" w:rsidR="009B1BFD" w:rsidRPr="00304A8E" w:rsidRDefault="009B1BFD" w:rsidP="009B1BFD">
            <w:pPr>
              <w:spacing w:after="0" w:line="240" w:lineRule="auto"/>
              <w:jc w:val="center"/>
              <w:rPr>
                <w:rFonts w:ascii="Arial" w:hAnsi="Arial" w:cs="Arial"/>
              </w:rPr>
            </w:pPr>
            <w:r w:rsidRPr="00304A8E">
              <w:rPr>
                <w:rFonts w:ascii="Arial" w:hAnsi="Arial" w:cs="Arial"/>
              </w:rPr>
              <w:t>E</w:t>
            </w:r>
          </w:p>
        </w:tc>
      </w:tr>
      <w:tr w:rsidR="009B1BFD" w:rsidRPr="00FF0234" w14:paraId="79C3A7DB" w14:textId="77777777" w:rsidTr="00D22FEC">
        <w:tc>
          <w:tcPr>
            <w:tcW w:w="9121" w:type="dxa"/>
            <w:gridSpan w:val="6"/>
            <w:tcBorders>
              <w:bottom w:val="single" w:sz="4" w:space="0" w:color="auto"/>
            </w:tcBorders>
            <w:shd w:val="clear" w:color="auto" w:fill="BFBFBF"/>
            <w:vAlign w:val="center"/>
          </w:tcPr>
          <w:p w14:paraId="79C3A7D8" w14:textId="77777777" w:rsidR="009B1BFD" w:rsidRPr="00304A8E" w:rsidRDefault="009B1BFD" w:rsidP="009B1BFD">
            <w:pPr>
              <w:spacing w:after="0" w:line="240" w:lineRule="auto"/>
              <w:rPr>
                <w:rFonts w:ascii="Arial" w:hAnsi="Arial" w:cs="Arial"/>
              </w:rPr>
            </w:pPr>
            <w:r w:rsidRPr="00304A8E">
              <w:rPr>
                <w:rFonts w:ascii="Arial" w:hAnsi="Arial" w:cs="Arial"/>
                <w:b/>
              </w:rPr>
              <w:t>General and Special Knowledge</w:t>
            </w:r>
          </w:p>
        </w:tc>
        <w:tc>
          <w:tcPr>
            <w:tcW w:w="767" w:type="dxa"/>
            <w:tcBorders>
              <w:top w:val="single" w:sz="4" w:space="0" w:color="auto"/>
            </w:tcBorders>
            <w:shd w:val="clear" w:color="auto" w:fill="BFBFBF"/>
            <w:vAlign w:val="center"/>
          </w:tcPr>
          <w:p w14:paraId="79C3A7D9" w14:textId="77777777" w:rsidR="009B1BFD" w:rsidRPr="00304A8E" w:rsidRDefault="009B1BFD" w:rsidP="009B1BFD">
            <w:pPr>
              <w:spacing w:after="0" w:line="240" w:lineRule="auto"/>
              <w:jc w:val="center"/>
              <w:rPr>
                <w:rFonts w:ascii="Arial" w:hAnsi="Arial" w:cs="Arial"/>
              </w:rPr>
            </w:pPr>
            <w:r w:rsidRPr="00304A8E">
              <w:rPr>
                <w:rFonts w:ascii="Arial" w:hAnsi="Arial" w:cs="Arial"/>
                <w:b/>
                <w:sz w:val="12"/>
                <w:szCs w:val="12"/>
              </w:rPr>
              <w:t>Measure</w:t>
            </w:r>
          </w:p>
        </w:tc>
        <w:tc>
          <w:tcPr>
            <w:tcW w:w="602" w:type="dxa"/>
            <w:tcBorders>
              <w:top w:val="single" w:sz="4" w:space="0" w:color="auto"/>
            </w:tcBorders>
            <w:shd w:val="clear" w:color="auto" w:fill="BFBFBF"/>
            <w:vAlign w:val="center"/>
          </w:tcPr>
          <w:p w14:paraId="79C3A7DA" w14:textId="77777777" w:rsidR="009B1BFD" w:rsidRPr="00304A8E" w:rsidRDefault="009B1BFD" w:rsidP="009B1BFD">
            <w:pPr>
              <w:spacing w:after="0" w:line="240" w:lineRule="auto"/>
              <w:jc w:val="center"/>
              <w:rPr>
                <w:rFonts w:ascii="Arial" w:hAnsi="Arial" w:cs="Arial"/>
              </w:rPr>
            </w:pPr>
            <w:r w:rsidRPr="00304A8E">
              <w:rPr>
                <w:rFonts w:ascii="Arial" w:hAnsi="Arial" w:cs="Arial"/>
                <w:b/>
                <w:sz w:val="12"/>
                <w:szCs w:val="12"/>
              </w:rPr>
              <w:t>Rank</w:t>
            </w:r>
          </w:p>
        </w:tc>
      </w:tr>
      <w:tr w:rsidR="009B1BFD" w:rsidRPr="00FF0234" w14:paraId="79C3A7DF" w14:textId="77777777" w:rsidTr="00D22FEC">
        <w:tc>
          <w:tcPr>
            <w:tcW w:w="9121" w:type="dxa"/>
            <w:gridSpan w:val="6"/>
            <w:tcBorders>
              <w:top w:val="nil"/>
              <w:bottom w:val="nil"/>
            </w:tcBorders>
            <w:shd w:val="clear" w:color="auto" w:fill="auto"/>
            <w:vAlign w:val="center"/>
          </w:tcPr>
          <w:p w14:paraId="79C3A7DC" w14:textId="77777777" w:rsidR="009B1BFD" w:rsidRDefault="009B1BFD" w:rsidP="009B1BFD">
            <w:pPr>
              <w:pStyle w:val="ListParagraph"/>
              <w:numPr>
                <w:ilvl w:val="0"/>
                <w:numId w:val="3"/>
              </w:numPr>
              <w:spacing w:after="0" w:line="240" w:lineRule="auto"/>
              <w:rPr>
                <w:rFonts w:ascii="Arial" w:hAnsi="Arial" w:cs="Arial"/>
              </w:rPr>
            </w:pPr>
            <w:r w:rsidRPr="00931F40">
              <w:rPr>
                <w:rFonts w:ascii="Arial" w:hAnsi="Arial" w:cs="Arial"/>
              </w:rPr>
              <w:t>Knowledge of the challenges faced in growing the Sheffield City Region economy.</w:t>
            </w:r>
          </w:p>
        </w:tc>
        <w:tc>
          <w:tcPr>
            <w:tcW w:w="767" w:type="dxa"/>
            <w:tcBorders>
              <w:top w:val="nil"/>
              <w:bottom w:val="nil"/>
            </w:tcBorders>
            <w:shd w:val="clear" w:color="auto" w:fill="auto"/>
          </w:tcPr>
          <w:p w14:paraId="79C3A7DD" w14:textId="77777777" w:rsidR="009B1BFD" w:rsidRPr="00304A8E" w:rsidRDefault="009B1BFD" w:rsidP="009B1B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9C3A7DE" w14:textId="77777777" w:rsidR="009B1BFD" w:rsidRDefault="009B1BFD" w:rsidP="009B1BFD">
            <w:pPr>
              <w:spacing w:after="0" w:line="240" w:lineRule="auto"/>
              <w:jc w:val="center"/>
              <w:rPr>
                <w:rFonts w:ascii="Arial" w:hAnsi="Arial" w:cs="Arial"/>
              </w:rPr>
            </w:pPr>
            <w:r>
              <w:rPr>
                <w:rFonts w:ascii="Arial" w:hAnsi="Arial" w:cs="Arial"/>
              </w:rPr>
              <w:t>E</w:t>
            </w:r>
          </w:p>
        </w:tc>
      </w:tr>
      <w:tr w:rsidR="009B1BFD" w:rsidRPr="00FF0234" w14:paraId="79C3A7E3" w14:textId="77777777" w:rsidTr="00D22FEC">
        <w:tc>
          <w:tcPr>
            <w:tcW w:w="9121" w:type="dxa"/>
            <w:gridSpan w:val="6"/>
            <w:tcBorders>
              <w:top w:val="nil"/>
              <w:bottom w:val="nil"/>
            </w:tcBorders>
            <w:shd w:val="clear" w:color="auto" w:fill="auto"/>
            <w:vAlign w:val="center"/>
          </w:tcPr>
          <w:p w14:paraId="79C3A7E0" w14:textId="77777777" w:rsidR="009B1BFD" w:rsidRPr="00501DF0" w:rsidDel="00482E9C" w:rsidRDefault="009B1BFD" w:rsidP="00E032B7">
            <w:pPr>
              <w:pStyle w:val="ListParagraph"/>
              <w:numPr>
                <w:ilvl w:val="0"/>
                <w:numId w:val="3"/>
              </w:numPr>
              <w:spacing w:after="0" w:line="240" w:lineRule="auto"/>
              <w:rPr>
                <w:rFonts w:ascii="Arial" w:hAnsi="Arial" w:cs="Arial"/>
              </w:rPr>
            </w:pPr>
            <w:r>
              <w:rPr>
                <w:rFonts w:ascii="Arial" w:hAnsi="Arial" w:cs="Arial"/>
              </w:rPr>
              <w:t>Knowledge of economic development policy</w:t>
            </w:r>
            <w:r w:rsidR="00384370">
              <w:rPr>
                <w:rFonts w:ascii="Arial" w:hAnsi="Arial" w:cs="Arial"/>
              </w:rPr>
              <w:t xml:space="preserve"> and programmes</w:t>
            </w:r>
          </w:p>
        </w:tc>
        <w:tc>
          <w:tcPr>
            <w:tcW w:w="767" w:type="dxa"/>
            <w:tcBorders>
              <w:top w:val="nil"/>
              <w:bottom w:val="nil"/>
            </w:tcBorders>
            <w:shd w:val="clear" w:color="auto" w:fill="auto"/>
          </w:tcPr>
          <w:p w14:paraId="79C3A7E1" w14:textId="77777777" w:rsidR="009B1BFD" w:rsidRPr="00304A8E" w:rsidRDefault="009B1BFD" w:rsidP="009B1B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9C3A7E2" w14:textId="77777777" w:rsidR="009B1BFD" w:rsidRDefault="00E032B7" w:rsidP="009B1BFD">
            <w:pPr>
              <w:spacing w:after="0" w:line="240" w:lineRule="auto"/>
              <w:jc w:val="center"/>
              <w:rPr>
                <w:rFonts w:ascii="Arial" w:hAnsi="Arial" w:cs="Arial"/>
              </w:rPr>
            </w:pPr>
            <w:r>
              <w:rPr>
                <w:rFonts w:ascii="Arial" w:hAnsi="Arial" w:cs="Arial"/>
              </w:rPr>
              <w:t>D</w:t>
            </w:r>
          </w:p>
        </w:tc>
      </w:tr>
      <w:tr w:rsidR="00E032B7" w:rsidRPr="00FF0234" w14:paraId="79C3A7E7" w14:textId="77777777" w:rsidTr="00D22FEC">
        <w:tc>
          <w:tcPr>
            <w:tcW w:w="9121" w:type="dxa"/>
            <w:gridSpan w:val="6"/>
            <w:tcBorders>
              <w:top w:val="nil"/>
              <w:bottom w:val="nil"/>
            </w:tcBorders>
            <w:shd w:val="clear" w:color="auto" w:fill="auto"/>
            <w:vAlign w:val="center"/>
          </w:tcPr>
          <w:p w14:paraId="79C3A7E4" w14:textId="77777777" w:rsidR="00E032B7" w:rsidRPr="00501DF0" w:rsidDel="00482E9C" w:rsidRDefault="00E032B7" w:rsidP="00E032B7">
            <w:pPr>
              <w:pStyle w:val="ListParagraph"/>
              <w:numPr>
                <w:ilvl w:val="0"/>
                <w:numId w:val="3"/>
              </w:numPr>
              <w:spacing w:after="0" w:line="240" w:lineRule="auto"/>
              <w:rPr>
                <w:rFonts w:ascii="Arial" w:hAnsi="Arial" w:cs="Arial"/>
              </w:rPr>
            </w:pPr>
            <w:r w:rsidRPr="00304A8E">
              <w:rPr>
                <w:rFonts w:ascii="Arial" w:hAnsi="Arial" w:cs="Arial"/>
              </w:rPr>
              <w:t xml:space="preserve">Working knowledge of </w:t>
            </w:r>
            <w:r>
              <w:rPr>
                <w:rFonts w:ascii="Arial" w:hAnsi="Arial" w:cs="Arial"/>
              </w:rPr>
              <w:t>public procurement requirements</w:t>
            </w:r>
          </w:p>
        </w:tc>
        <w:tc>
          <w:tcPr>
            <w:tcW w:w="767" w:type="dxa"/>
            <w:tcBorders>
              <w:top w:val="nil"/>
              <w:bottom w:val="nil"/>
            </w:tcBorders>
            <w:shd w:val="clear" w:color="auto" w:fill="auto"/>
          </w:tcPr>
          <w:p w14:paraId="79C3A7E5" w14:textId="77777777" w:rsidR="00E032B7" w:rsidRPr="00304A8E" w:rsidRDefault="00E032B7" w:rsidP="00E032B7">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9C3A7E6" w14:textId="77777777" w:rsidR="00E032B7" w:rsidRDefault="00E032B7" w:rsidP="00E032B7">
            <w:pPr>
              <w:spacing w:after="0" w:line="240" w:lineRule="auto"/>
              <w:jc w:val="center"/>
              <w:rPr>
                <w:rFonts w:ascii="Arial" w:hAnsi="Arial" w:cs="Arial"/>
              </w:rPr>
            </w:pPr>
            <w:r>
              <w:rPr>
                <w:rFonts w:ascii="Arial" w:hAnsi="Arial" w:cs="Arial"/>
              </w:rPr>
              <w:t>E</w:t>
            </w:r>
          </w:p>
        </w:tc>
      </w:tr>
      <w:tr w:rsidR="00E032B7" w:rsidRPr="00FF0234" w14:paraId="79C3A7EB" w14:textId="77777777" w:rsidTr="00D22FEC">
        <w:tc>
          <w:tcPr>
            <w:tcW w:w="9121" w:type="dxa"/>
            <w:gridSpan w:val="6"/>
            <w:tcBorders>
              <w:top w:val="nil"/>
              <w:bottom w:val="nil"/>
            </w:tcBorders>
            <w:shd w:val="clear" w:color="auto" w:fill="auto"/>
            <w:vAlign w:val="center"/>
          </w:tcPr>
          <w:p w14:paraId="79C3A7E8" w14:textId="77777777" w:rsidR="00E032B7" w:rsidRDefault="00E032B7" w:rsidP="00E032B7">
            <w:pPr>
              <w:numPr>
                <w:ilvl w:val="0"/>
                <w:numId w:val="3"/>
              </w:numPr>
              <w:spacing w:after="0" w:line="240" w:lineRule="auto"/>
              <w:rPr>
                <w:rFonts w:ascii="Arial" w:hAnsi="Arial" w:cs="Arial"/>
              </w:rPr>
            </w:pPr>
            <w:r>
              <w:rPr>
                <w:rFonts w:ascii="Arial" w:hAnsi="Arial" w:cs="Arial"/>
              </w:rPr>
              <w:t>Knowledge of programme management techniques.</w:t>
            </w:r>
          </w:p>
        </w:tc>
        <w:tc>
          <w:tcPr>
            <w:tcW w:w="767" w:type="dxa"/>
            <w:tcBorders>
              <w:top w:val="nil"/>
              <w:bottom w:val="nil"/>
            </w:tcBorders>
            <w:shd w:val="clear" w:color="auto" w:fill="auto"/>
          </w:tcPr>
          <w:p w14:paraId="79C3A7E9" w14:textId="77777777" w:rsidR="00E032B7" w:rsidRPr="00304A8E" w:rsidRDefault="00E032B7" w:rsidP="00E032B7">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9C3A7EA" w14:textId="77777777" w:rsidR="00E032B7" w:rsidRPr="00304A8E" w:rsidRDefault="00E032B7" w:rsidP="00E032B7">
            <w:pPr>
              <w:spacing w:after="0" w:line="240" w:lineRule="auto"/>
              <w:jc w:val="center"/>
              <w:rPr>
                <w:rFonts w:ascii="Arial" w:hAnsi="Arial" w:cs="Arial"/>
              </w:rPr>
            </w:pPr>
            <w:r>
              <w:rPr>
                <w:rFonts w:ascii="Arial" w:hAnsi="Arial" w:cs="Arial"/>
              </w:rPr>
              <w:t>E</w:t>
            </w:r>
          </w:p>
        </w:tc>
      </w:tr>
      <w:tr w:rsidR="00E032B7" w:rsidRPr="00FF0234" w14:paraId="79C3A7EF" w14:textId="77777777" w:rsidTr="005C2A8F">
        <w:tc>
          <w:tcPr>
            <w:tcW w:w="9121" w:type="dxa"/>
            <w:gridSpan w:val="6"/>
            <w:tcBorders>
              <w:bottom w:val="single" w:sz="4" w:space="0" w:color="auto"/>
            </w:tcBorders>
            <w:shd w:val="clear" w:color="auto" w:fill="BFBFBF"/>
            <w:vAlign w:val="center"/>
          </w:tcPr>
          <w:p w14:paraId="79C3A7EC" w14:textId="77777777" w:rsidR="00E032B7" w:rsidRPr="0094787C" w:rsidRDefault="00E032B7" w:rsidP="00E032B7">
            <w:pPr>
              <w:spacing w:after="0" w:line="240" w:lineRule="auto"/>
              <w:ind w:left="357"/>
              <w:rPr>
                <w:rFonts w:ascii="Arial" w:hAnsi="Arial" w:cs="Arial"/>
              </w:rPr>
            </w:pPr>
            <w:r w:rsidRPr="009B1FB2">
              <w:rPr>
                <w:rFonts w:ascii="Arial" w:hAnsi="Arial" w:cs="Arial"/>
                <w:b/>
              </w:rPr>
              <w:t>Skills and Abilities</w:t>
            </w:r>
          </w:p>
        </w:tc>
        <w:tc>
          <w:tcPr>
            <w:tcW w:w="767" w:type="dxa"/>
            <w:tcBorders>
              <w:bottom w:val="single" w:sz="4" w:space="0" w:color="auto"/>
            </w:tcBorders>
            <w:shd w:val="clear" w:color="auto" w:fill="BFBFBF"/>
            <w:vAlign w:val="center"/>
          </w:tcPr>
          <w:p w14:paraId="79C3A7ED" w14:textId="77777777" w:rsidR="00E032B7" w:rsidRPr="00304A8E" w:rsidRDefault="00E032B7" w:rsidP="00E032B7">
            <w:pPr>
              <w:spacing w:after="0" w:line="240" w:lineRule="auto"/>
              <w:jc w:val="center"/>
              <w:rPr>
                <w:rFonts w:ascii="Arial" w:hAnsi="Arial" w:cs="Arial"/>
              </w:rPr>
            </w:pPr>
            <w:r w:rsidRPr="009B1FB2">
              <w:rPr>
                <w:rFonts w:ascii="Arial" w:hAnsi="Arial" w:cs="Arial"/>
                <w:b/>
                <w:sz w:val="12"/>
                <w:szCs w:val="12"/>
              </w:rPr>
              <w:t>Measure</w:t>
            </w:r>
          </w:p>
        </w:tc>
        <w:tc>
          <w:tcPr>
            <w:tcW w:w="602" w:type="dxa"/>
            <w:tcBorders>
              <w:bottom w:val="single" w:sz="4" w:space="0" w:color="auto"/>
            </w:tcBorders>
            <w:shd w:val="clear" w:color="auto" w:fill="BFBFBF"/>
            <w:vAlign w:val="center"/>
          </w:tcPr>
          <w:p w14:paraId="79C3A7EE" w14:textId="77777777" w:rsidR="00E032B7" w:rsidRPr="00304A8E" w:rsidRDefault="00E032B7" w:rsidP="00E032B7">
            <w:pPr>
              <w:spacing w:after="0" w:line="240" w:lineRule="auto"/>
              <w:jc w:val="center"/>
              <w:rPr>
                <w:rFonts w:ascii="Arial" w:hAnsi="Arial" w:cs="Arial"/>
              </w:rPr>
            </w:pPr>
            <w:r w:rsidRPr="009B1FB2">
              <w:rPr>
                <w:rFonts w:ascii="Arial" w:hAnsi="Arial" w:cs="Arial"/>
                <w:b/>
                <w:sz w:val="12"/>
                <w:szCs w:val="12"/>
              </w:rPr>
              <w:t>Rank</w:t>
            </w:r>
          </w:p>
        </w:tc>
      </w:tr>
      <w:tr w:rsidR="00E032B7" w:rsidRPr="00FF0234" w14:paraId="79C3A7F3" w14:textId="77777777" w:rsidTr="00E032B7">
        <w:tc>
          <w:tcPr>
            <w:tcW w:w="9121" w:type="dxa"/>
            <w:gridSpan w:val="6"/>
            <w:tcBorders>
              <w:bottom w:val="nil"/>
            </w:tcBorders>
            <w:shd w:val="clear" w:color="auto" w:fill="FFFFFF" w:themeFill="background1"/>
            <w:vAlign w:val="center"/>
          </w:tcPr>
          <w:p w14:paraId="79C3A7F0" w14:textId="77777777" w:rsidR="00E032B7" w:rsidRPr="00932FBC" w:rsidRDefault="00E032B7" w:rsidP="00E032B7">
            <w:pPr>
              <w:pStyle w:val="ListParagraph"/>
              <w:keepNext/>
              <w:numPr>
                <w:ilvl w:val="0"/>
                <w:numId w:val="3"/>
              </w:numPr>
              <w:spacing w:after="0" w:line="240" w:lineRule="auto"/>
              <w:rPr>
                <w:rFonts w:ascii="Arial" w:eastAsia="Times New Roman" w:hAnsi="Arial" w:cs="Arial"/>
                <w:b/>
                <w:lang w:eastAsia="en-GB"/>
              </w:rPr>
            </w:pPr>
            <w:r>
              <w:rPr>
                <w:rFonts w:ascii="Arial" w:hAnsi="Arial" w:cs="Arial"/>
              </w:rPr>
              <w:t xml:space="preserve">Strong communication skills </w:t>
            </w:r>
            <w:r w:rsidRPr="009B1FB2">
              <w:rPr>
                <w:rFonts w:ascii="Arial" w:hAnsi="Arial" w:cs="Arial"/>
              </w:rPr>
              <w:t xml:space="preserve">in producing quality documentation including reports, ensuring they are suitable for </w:t>
            </w:r>
            <w:r>
              <w:rPr>
                <w:rFonts w:ascii="Arial" w:hAnsi="Arial" w:cs="Arial"/>
              </w:rPr>
              <w:t xml:space="preserve">a wide range of different </w:t>
            </w:r>
            <w:r w:rsidRPr="009B1FB2">
              <w:rPr>
                <w:rFonts w:ascii="Arial" w:hAnsi="Arial" w:cs="Arial"/>
              </w:rPr>
              <w:t>audiences.</w:t>
            </w:r>
          </w:p>
        </w:tc>
        <w:tc>
          <w:tcPr>
            <w:tcW w:w="767" w:type="dxa"/>
            <w:tcBorders>
              <w:bottom w:val="nil"/>
            </w:tcBorders>
            <w:shd w:val="clear" w:color="auto" w:fill="FFFFFF" w:themeFill="background1"/>
          </w:tcPr>
          <w:p w14:paraId="79C3A7F1" w14:textId="77777777" w:rsidR="00E032B7" w:rsidRPr="00932FBC" w:rsidRDefault="00E032B7" w:rsidP="00E032B7">
            <w:pPr>
              <w:spacing w:after="0" w:line="240" w:lineRule="auto"/>
              <w:jc w:val="center"/>
              <w:rPr>
                <w:rFonts w:ascii="Arial" w:hAnsi="Arial" w:cs="Arial"/>
              </w:rPr>
            </w:pPr>
            <w:r w:rsidRPr="00932FBC">
              <w:rPr>
                <w:rFonts w:ascii="Arial" w:hAnsi="Arial" w:cs="Arial"/>
              </w:rPr>
              <w:t>A/I</w:t>
            </w:r>
          </w:p>
        </w:tc>
        <w:tc>
          <w:tcPr>
            <w:tcW w:w="602" w:type="dxa"/>
            <w:tcBorders>
              <w:bottom w:val="nil"/>
            </w:tcBorders>
            <w:shd w:val="clear" w:color="auto" w:fill="FFFFFF" w:themeFill="background1"/>
          </w:tcPr>
          <w:p w14:paraId="79C3A7F2" w14:textId="77777777" w:rsidR="00E032B7" w:rsidRPr="00932FBC" w:rsidRDefault="00E032B7" w:rsidP="00E032B7">
            <w:pPr>
              <w:spacing w:after="0" w:line="240" w:lineRule="auto"/>
              <w:jc w:val="center"/>
              <w:rPr>
                <w:rFonts w:ascii="Arial" w:hAnsi="Arial" w:cs="Arial"/>
              </w:rPr>
            </w:pPr>
            <w:r w:rsidRPr="00932FBC">
              <w:rPr>
                <w:rFonts w:ascii="Arial" w:hAnsi="Arial" w:cs="Arial"/>
              </w:rPr>
              <w:t>E</w:t>
            </w:r>
          </w:p>
        </w:tc>
      </w:tr>
      <w:tr w:rsidR="00E032B7" w:rsidRPr="00FF0234" w14:paraId="79C3A7F8" w14:textId="77777777" w:rsidTr="00E032B7">
        <w:tc>
          <w:tcPr>
            <w:tcW w:w="9121" w:type="dxa"/>
            <w:gridSpan w:val="6"/>
            <w:tcBorders>
              <w:top w:val="nil"/>
              <w:bottom w:val="nil"/>
            </w:tcBorders>
            <w:shd w:val="clear" w:color="auto" w:fill="FFFFFF" w:themeFill="background1"/>
            <w:vAlign w:val="center"/>
          </w:tcPr>
          <w:p w14:paraId="79C3A7F4" w14:textId="77777777" w:rsidR="00E032B7" w:rsidRDefault="00E032B7" w:rsidP="00384370">
            <w:pPr>
              <w:pStyle w:val="ListParagraph"/>
              <w:keepNext/>
              <w:numPr>
                <w:ilvl w:val="0"/>
                <w:numId w:val="3"/>
              </w:numPr>
              <w:spacing w:after="0" w:line="240" w:lineRule="auto"/>
              <w:rPr>
                <w:rFonts w:ascii="Arial" w:hAnsi="Arial" w:cs="Arial"/>
              </w:rPr>
            </w:pPr>
            <w:r>
              <w:rPr>
                <w:rFonts w:ascii="Arial" w:hAnsi="Arial" w:cs="Arial"/>
              </w:rPr>
              <w:t xml:space="preserve">Strong analytical skills applied to carrying out research and developing evidence based </w:t>
            </w:r>
            <w:r w:rsidR="00384370">
              <w:rPr>
                <w:rFonts w:ascii="Arial" w:hAnsi="Arial" w:cs="Arial"/>
              </w:rPr>
              <w:t>programmes</w:t>
            </w:r>
            <w:r>
              <w:rPr>
                <w:rFonts w:ascii="Arial" w:hAnsi="Arial" w:cs="Arial"/>
              </w:rPr>
              <w:t>.</w:t>
            </w:r>
          </w:p>
        </w:tc>
        <w:tc>
          <w:tcPr>
            <w:tcW w:w="767" w:type="dxa"/>
            <w:tcBorders>
              <w:top w:val="nil"/>
              <w:bottom w:val="nil"/>
            </w:tcBorders>
            <w:shd w:val="clear" w:color="auto" w:fill="FFFFFF" w:themeFill="background1"/>
          </w:tcPr>
          <w:p w14:paraId="79C3A7F5" w14:textId="77777777" w:rsidR="00E032B7" w:rsidRPr="00932FBC" w:rsidRDefault="00E032B7" w:rsidP="00E032B7">
            <w:pPr>
              <w:spacing w:after="0" w:line="240" w:lineRule="auto"/>
              <w:contextualSpacing/>
              <w:jc w:val="center"/>
              <w:rPr>
                <w:rFonts w:ascii="Arial" w:hAnsi="Arial" w:cs="Arial"/>
              </w:rPr>
            </w:pPr>
            <w:r w:rsidRPr="00932FBC">
              <w:rPr>
                <w:rFonts w:ascii="Arial" w:hAnsi="Arial" w:cs="Arial"/>
              </w:rPr>
              <w:t>A/I</w:t>
            </w:r>
          </w:p>
        </w:tc>
        <w:tc>
          <w:tcPr>
            <w:tcW w:w="602" w:type="dxa"/>
            <w:tcBorders>
              <w:top w:val="nil"/>
              <w:bottom w:val="nil"/>
            </w:tcBorders>
            <w:shd w:val="clear" w:color="auto" w:fill="FFFFFF" w:themeFill="background1"/>
          </w:tcPr>
          <w:p w14:paraId="79C3A7F6" w14:textId="77777777" w:rsidR="00E032B7" w:rsidRPr="00932FBC" w:rsidRDefault="00E032B7" w:rsidP="00E032B7">
            <w:pPr>
              <w:spacing w:after="0" w:line="240" w:lineRule="auto"/>
              <w:contextualSpacing/>
              <w:jc w:val="center"/>
              <w:rPr>
                <w:rFonts w:ascii="Arial" w:hAnsi="Arial" w:cs="Arial"/>
              </w:rPr>
            </w:pPr>
            <w:r w:rsidRPr="00932FBC">
              <w:rPr>
                <w:rFonts w:ascii="Arial" w:hAnsi="Arial" w:cs="Arial"/>
              </w:rPr>
              <w:t>E</w:t>
            </w:r>
          </w:p>
          <w:p w14:paraId="79C3A7F7" w14:textId="77777777" w:rsidR="00E032B7" w:rsidRPr="00932FBC" w:rsidRDefault="00E032B7" w:rsidP="00E032B7">
            <w:pPr>
              <w:spacing w:after="0" w:line="240" w:lineRule="auto"/>
              <w:contextualSpacing/>
              <w:jc w:val="center"/>
              <w:rPr>
                <w:rFonts w:ascii="Arial" w:hAnsi="Arial" w:cs="Arial"/>
                <w:sz w:val="12"/>
                <w:szCs w:val="12"/>
              </w:rPr>
            </w:pPr>
          </w:p>
        </w:tc>
      </w:tr>
      <w:tr w:rsidR="00E032B7" w:rsidRPr="00FF0234" w14:paraId="79C3A7FD" w14:textId="77777777" w:rsidTr="00E032B7">
        <w:tc>
          <w:tcPr>
            <w:tcW w:w="9121" w:type="dxa"/>
            <w:gridSpan w:val="6"/>
            <w:tcBorders>
              <w:top w:val="nil"/>
              <w:bottom w:val="nil"/>
            </w:tcBorders>
            <w:shd w:val="clear" w:color="auto" w:fill="FFFFFF" w:themeFill="background1"/>
            <w:vAlign w:val="center"/>
          </w:tcPr>
          <w:p w14:paraId="79C3A7F9" w14:textId="77777777" w:rsidR="00E032B7" w:rsidRDefault="00E032B7" w:rsidP="00E032B7">
            <w:pPr>
              <w:pStyle w:val="ListParagraph"/>
              <w:keepNext/>
              <w:numPr>
                <w:ilvl w:val="0"/>
                <w:numId w:val="3"/>
              </w:numPr>
              <w:spacing w:after="0" w:line="240" w:lineRule="auto"/>
              <w:rPr>
                <w:rFonts w:ascii="Arial" w:hAnsi="Arial" w:cs="Arial"/>
              </w:rPr>
            </w:pPr>
            <w:r w:rsidRPr="009B1FB2">
              <w:rPr>
                <w:rFonts w:ascii="Arial" w:hAnsi="Arial" w:cs="Arial"/>
              </w:rPr>
              <w:t xml:space="preserve">Strong organisation and time management skills with the ability to work under pressure, being self-motivated and able to use own initiative </w:t>
            </w:r>
            <w:r>
              <w:rPr>
                <w:rFonts w:ascii="Arial" w:hAnsi="Arial" w:cs="Arial"/>
              </w:rPr>
              <w:t xml:space="preserve">to complete tasks </w:t>
            </w:r>
            <w:r w:rsidRPr="009B1FB2">
              <w:rPr>
                <w:rFonts w:ascii="Arial" w:hAnsi="Arial" w:cs="Arial"/>
              </w:rPr>
              <w:t>under minimal supervision.</w:t>
            </w:r>
          </w:p>
        </w:tc>
        <w:tc>
          <w:tcPr>
            <w:tcW w:w="767" w:type="dxa"/>
            <w:tcBorders>
              <w:top w:val="nil"/>
              <w:bottom w:val="nil"/>
            </w:tcBorders>
            <w:shd w:val="clear" w:color="auto" w:fill="FFFFFF" w:themeFill="background1"/>
          </w:tcPr>
          <w:p w14:paraId="79C3A7FA" w14:textId="77777777" w:rsidR="00E032B7" w:rsidRPr="00932FBC" w:rsidRDefault="00E032B7" w:rsidP="00E032B7">
            <w:pPr>
              <w:spacing w:after="0" w:line="240" w:lineRule="auto"/>
              <w:contextualSpacing/>
              <w:jc w:val="center"/>
              <w:rPr>
                <w:rFonts w:ascii="Arial" w:hAnsi="Arial" w:cs="Arial"/>
              </w:rPr>
            </w:pPr>
            <w:r w:rsidRPr="00932FBC">
              <w:rPr>
                <w:rFonts w:ascii="Arial" w:hAnsi="Arial" w:cs="Arial"/>
              </w:rPr>
              <w:t>A/I</w:t>
            </w:r>
          </w:p>
        </w:tc>
        <w:tc>
          <w:tcPr>
            <w:tcW w:w="602" w:type="dxa"/>
            <w:tcBorders>
              <w:top w:val="nil"/>
              <w:bottom w:val="nil"/>
            </w:tcBorders>
            <w:shd w:val="clear" w:color="auto" w:fill="FFFFFF" w:themeFill="background1"/>
          </w:tcPr>
          <w:p w14:paraId="79C3A7FB" w14:textId="77777777" w:rsidR="00E032B7" w:rsidRPr="00932FBC" w:rsidRDefault="00E032B7" w:rsidP="00E032B7">
            <w:pPr>
              <w:spacing w:after="0" w:line="240" w:lineRule="auto"/>
              <w:contextualSpacing/>
              <w:jc w:val="center"/>
              <w:rPr>
                <w:rFonts w:ascii="Arial" w:hAnsi="Arial" w:cs="Arial"/>
              </w:rPr>
            </w:pPr>
            <w:r w:rsidRPr="00932FBC">
              <w:rPr>
                <w:rFonts w:ascii="Arial" w:hAnsi="Arial" w:cs="Arial"/>
              </w:rPr>
              <w:t>E</w:t>
            </w:r>
          </w:p>
          <w:p w14:paraId="79C3A7FC" w14:textId="77777777" w:rsidR="00E032B7" w:rsidRPr="00932FBC" w:rsidRDefault="00E032B7" w:rsidP="00E032B7">
            <w:pPr>
              <w:spacing w:after="0" w:line="240" w:lineRule="auto"/>
              <w:contextualSpacing/>
              <w:jc w:val="center"/>
              <w:rPr>
                <w:rFonts w:ascii="Arial" w:hAnsi="Arial" w:cs="Arial"/>
                <w:sz w:val="12"/>
                <w:szCs w:val="12"/>
              </w:rPr>
            </w:pPr>
          </w:p>
        </w:tc>
      </w:tr>
      <w:tr w:rsidR="00E032B7" w:rsidRPr="00FF0234" w14:paraId="79C3A802" w14:textId="77777777" w:rsidTr="00D22FEC">
        <w:tc>
          <w:tcPr>
            <w:tcW w:w="9121" w:type="dxa"/>
            <w:gridSpan w:val="6"/>
            <w:tcBorders>
              <w:top w:val="nil"/>
              <w:bottom w:val="nil"/>
            </w:tcBorders>
            <w:shd w:val="clear" w:color="auto" w:fill="auto"/>
            <w:vAlign w:val="center"/>
          </w:tcPr>
          <w:p w14:paraId="79C3A7FE" w14:textId="77777777" w:rsidR="00E032B7" w:rsidRPr="00932FBC" w:rsidRDefault="00C13F2E" w:rsidP="00E032B7">
            <w:pPr>
              <w:pStyle w:val="ListParagraph"/>
              <w:numPr>
                <w:ilvl w:val="0"/>
                <w:numId w:val="3"/>
              </w:numPr>
              <w:spacing w:after="0" w:line="240" w:lineRule="auto"/>
              <w:rPr>
                <w:rFonts w:ascii="Arial" w:hAnsi="Arial" w:cs="Arial"/>
                <w:b/>
              </w:rPr>
            </w:pPr>
            <w:r w:rsidRPr="00B5021F">
              <w:rPr>
                <w:rFonts w:ascii="Arial" w:hAnsi="Arial" w:cs="Arial"/>
              </w:rPr>
              <w:t xml:space="preserve">The ability to </w:t>
            </w:r>
            <w:r>
              <w:rPr>
                <w:rFonts w:ascii="Arial" w:hAnsi="Arial" w:cs="Arial"/>
              </w:rPr>
              <w:t>understand</w:t>
            </w:r>
            <w:r w:rsidRPr="00B5021F">
              <w:rPr>
                <w:rFonts w:ascii="Arial" w:hAnsi="Arial" w:cs="Arial"/>
              </w:rPr>
              <w:t xml:space="preserve"> complexity and give accurate concise advice to decision makers and more senior colleagues.</w:t>
            </w:r>
          </w:p>
        </w:tc>
        <w:tc>
          <w:tcPr>
            <w:tcW w:w="767" w:type="dxa"/>
            <w:tcBorders>
              <w:top w:val="nil"/>
              <w:bottom w:val="nil"/>
            </w:tcBorders>
            <w:shd w:val="clear" w:color="auto" w:fill="auto"/>
          </w:tcPr>
          <w:p w14:paraId="79C3A7FF" w14:textId="77777777" w:rsidR="00E032B7" w:rsidRPr="00932FBC" w:rsidRDefault="00E032B7" w:rsidP="00E032B7">
            <w:pPr>
              <w:spacing w:after="0" w:line="240" w:lineRule="auto"/>
              <w:contextualSpacing/>
              <w:jc w:val="center"/>
              <w:rPr>
                <w:rFonts w:ascii="Arial" w:hAnsi="Arial" w:cs="Arial"/>
              </w:rPr>
            </w:pPr>
            <w:r w:rsidRPr="00932FBC">
              <w:rPr>
                <w:rFonts w:ascii="Arial" w:hAnsi="Arial" w:cs="Arial"/>
              </w:rPr>
              <w:t>A/I</w:t>
            </w:r>
          </w:p>
        </w:tc>
        <w:tc>
          <w:tcPr>
            <w:tcW w:w="602" w:type="dxa"/>
            <w:tcBorders>
              <w:top w:val="nil"/>
              <w:bottom w:val="nil"/>
            </w:tcBorders>
            <w:shd w:val="clear" w:color="auto" w:fill="auto"/>
          </w:tcPr>
          <w:p w14:paraId="79C3A800" w14:textId="77777777" w:rsidR="00E032B7" w:rsidRPr="00932FBC" w:rsidRDefault="00E032B7" w:rsidP="00E032B7">
            <w:pPr>
              <w:spacing w:after="0" w:line="240" w:lineRule="auto"/>
              <w:contextualSpacing/>
              <w:jc w:val="center"/>
              <w:rPr>
                <w:rFonts w:ascii="Arial" w:hAnsi="Arial" w:cs="Arial"/>
              </w:rPr>
            </w:pPr>
            <w:r w:rsidRPr="00932FBC">
              <w:rPr>
                <w:rFonts w:ascii="Arial" w:hAnsi="Arial" w:cs="Arial"/>
              </w:rPr>
              <w:t>E</w:t>
            </w:r>
          </w:p>
          <w:p w14:paraId="79C3A801" w14:textId="77777777" w:rsidR="00E032B7" w:rsidRPr="00932FBC" w:rsidRDefault="00E032B7" w:rsidP="00E032B7">
            <w:pPr>
              <w:spacing w:after="0" w:line="240" w:lineRule="auto"/>
              <w:contextualSpacing/>
              <w:jc w:val="center"/>
              <w:rPr>
                <w:rFonts w:ascii="Arial" w:hAnsi="Arial" w:cs="Arial"/>
                <w:sz w:val="12"/>
                <w:szCs w:val="12"/>
              </w:rPr>
            </w:pPr>
          </w:p>
        </w:tc>
      </w:tr>
      <w:tr w:rsidR="00E032B7" w:rsidRPr="00FF0234" w14:paraId="79C3A806" w14:textId="77777777" w:rsidTr="00D22FEC">
        <w:tc>
          <w:tcPr>
            <w:tcW w:w="9121" w:type="dxa"/>
            <w:gridSpan w:val="6"/>
            <w:tcBorders>
              <w:top w:val="nil"/>
              <w:bottom w:val="nil"/>
            </w:tcBorders>
            <w:shd w:val="clear" w:color="auto" w:fill="auto"/>
            <w:vAlign w:val="center"/>
          </w:tcPr>
          <w:p w14:paraId="79C3A803" w14:textId="77777777" w:rsidR="00E032B7" w:rsidRPr="00501DF0" w:rsidRDefault="00E032B7" w:rsidP="00E032B7">
            <w:pPr>
              <w:keepNext/>
              <w:numPr>
                <w:ilvl w:val="0"/>
                <w:numId w:val="3"/>
              </w:numPr>
              <w:spacing w:after="0" w:line="240" w:lineRule="auto"/>
              <w:ind w:left="357" w:hanging="357"/>
              <w:contextualSpacing/>
              <w:rPr>
                <w:rFonts w:ascii="Arial" w:hAnsi="Arial" w:cs="Arial"/>
                <w:b/>
              </w:rPr>
            </w:pPr>
            <w:r w:rsidRPr="009B1FB2">
              <w:rPr>
                <w:rFonts w:ascii="Arial" w:hAnsi="Arial" w:cs="Arial"/>
              </w:rPr>
              <w:t>Ability to work at senior levels, sometimes i</w:t>
            </w:r>
            <w:r>
              <w:rPr>
                <w:rFonts w:ascii="Arial" w:hAnsi="Arial" w:cs="Arial"/>
              </w:rPr>
              <w:t>n areas of tension and conflict with evidence of sound judgement.</w:t>
            </w:r>
          </w:p>
        </w:tc>
        <w:tc>
          <w:tcPr>
            <w:tcW w:w="767" w:type="dxa"/>
            <w:tcBorders>
              <w:top w:val="nil"/>
              <w:bottom w:val="nil"/>
            </w:tcBorders>
            <w:shd w:val="clear" w:color="auto" w:fill="auto"/>
          </w:tcPr>
          <w:p w14:paraId="79C3A804" w14:textId="77777777" w:rsidR="00E032B7" w:rsidRPr="009B1FB2" w:rsidRDefault="00E032B7" w:rsidP="00E032B7">
            <w:pPr>
              <w:spacing w:after="0" w:line="240" w:lineRule="auto"/>
              <w:contextualSpacing/>
              <w:jc w:val="center"/>
              <w:rPr>
                <w:rFonts w:ascii="Arial" w:hAnsi="Arial" w:cs="Arial"/>
              </w:rPr>
            </w:pPr>
            <w:r>
              <w:rPr>
                <w:rFonts w:ascii="Arial" w:hAnsi="Arial" w:cs="Arial"/>
              </w:rPr>
              <w:t>A/I</w:t>
            </w:r>
          </w:p>
        </w:tc>
        <w:tc>
          <w:tcPr>
            <w:tcW w:w="602" w:type="dxa"/>
            <w:tcBorders>
              <w:top w:val="nil"/>
              <w:bottom w:val="nil"/>
            </w:tcBorders>
            <w:shd w:val="clear" w:color="auto" w:fill="auto"/>
          </w:tcPr>
          <w:p w14:paraId="79C3A805" w14:textId="77777777" w:rsidR="00E032B7" w:rsidRPr="009B1FB2" w:rsidRDefault="00E032B7" w:rsidP="00E032B7">
            <w:pPr>
              <w:spacing w:after="0" w:line="240" w:lineRule="auto"/>
              <w:contextualSpacing/>
              <w:jc w:val="center"/>
              <w:rPr>
                <w:rFonts w:ascii="Arial" w:hAnsi="Arial" w:cs="Arial"/>
              </w:rPr>
            </w:pPr>
            <w:r>
              <w:rPr>
                <w:rFonts w:ascii="Arial" w:hAnsi="Arial" w:cs="Arial"/>
              </w:rPr>
              <w:t>E</w:t>
            </w:r>
          </w:p>
        </w:tc>
      </w:tr>
      <w:tr w:rsidR="00E032B7" w:rsidRPr="00FF0234" w14:paraId="79C3A80A" w14:textId="77777777" w:rsidTr="00D22FEC">
        <w:tc>
          <w:tcPr>
            <w:tcW w:w="9121" w:type="dxa"/>
            <w:gridSpan w:val="6"/>
            <w:tcBorders>
              <w:top w:val="nil"/>
              <w:bottom w:val="nil"/>
            </w:tcBorders>
            <w:shd w:val="clear" w:color="auto" w:fill="auto"/>
            <w:vAlign w:val="center"/>
          </w:tcPr>
          <w:p w14:paraId="79C3A807" w14:textId="77777777" w:rsidR="00E032B7" w:rsidRDefault="00C13F2E" w:rsidP="00E032B7">
            <w:pPr>
              <w:keepNext/>
              <w:numPr>
                <w:ilvl w:val="0"/>
                <w:numId w:val="3"/>
              </w:numPr>
              <w:spacing w:after="0" w:line="240" w:lineRule="auto"/>
              <w:ind w:left="357" w:hanging="357"/>
              <w:contextualSpacing/>
              <w:rPr>
                <w:rFonts w:ascii="Arial" w:hAnsi="Arial" w:cs="Arial"/>
              </w:rPr>
            </w:pPr>
            <w:r>
              <w:rPr>
                <w:rFonts w:ascii="Arial" w:hAnsi="Arial" w:cs="Arial"/>
              </w:rPr>
              <w:t>Financial and commercial awareness, including the ability to negotiate</w:t>
            </w:r>
            <w:r w:rsidR="00E032B7">
              <w:rPr>
                <w:rFonts w:ascii="Arial" w:hAnsi="Arial" w:cs="Arial"/>
              </w:rPr>
              <w:t>.</w:t>
            </w:r>
          </w:p>
        </w:tc>
        <w:tc>
          <w:tcPr>
            <w:tcW w:w="767" w:type="dxa"/>
            <w:tcBorders>
              <w:top w:val="nil"/>
              <w:bottom w:val="nil"/>
            </w:tcBorders>
            <w:shd w:val="clear" w:color="auto" w:fill="auto"/>
          </w:tcPr>
          <w:p w14:paraId="79C3A808" w14:textId="77777777" w:rsidR="00E032B7" w:rsidRPr="009B1FB2" w:rsidRDefault="00E032B7" w:rsidP="00E032B7">
            <w:pPr>
              <w:spacing w:after="0" w:line="240" w:lineRule="auto"/>
              <w:contextualSpacing/>
              <w:jc w:val="center"/>
              <w:rPr>
                <w:rFonts w:ascii="Arial" w:hAnsi="Arial" w:cs="Arial"/>
              </w:rPr>
            </w:pPr>
            <w:r>
              <w:rPr>
                <w:rFonts w:ascii="Arial" w:hAnsi="Arial" w:cs="Arial"/>
              </w:rPr>
              <w:t>A/I</w:t>
            </w:r>
          </w:p>
        </w:tc>
        <w:tc>
          <w:tcPr>
            <w:tcW w:w="602" w:type="dxa"/>
            <w:tcBorders>
              <w:top w:val="nil"/>
              <w:bottom w:val="nil"/>
            </w:tcBorders>
            <w:shd w:val="clear" w:color="auto" w:fill="auto"/>
          </w:tcPr>
          <w:p w14:paraId="79C3A809" w14:textId="77777777" w:rsidR="00E032B7" w:rsidRPr="009B1FB2" w:rsidRDefault="00E032B7" w:rsidP="00E032B7">
            <w:pPr>
              <w:spacing w:after="0" w:line="240" w:lineRule="auto"/>
              <w:contextualSpacing/>
              <w:jc w:val="center"/>
              <w:rPr>
                <w:rFonts w:ascii="Arial" w:hAnsi="Arial" w:cs="Arial"/>
              </w:rPr>
            </w:pPr>
            <w:r>
              <w:rPr>
                <w:rFonts w:ascii="Arial" w:hAnsi="Arial" w:cs="Arial"/>
              </w:rPr>
              <w:t>E</w:t>
            </w:r>
          </w:p>
        </w:tc>
      </w:tr>
      <w:tr w:rsidR="00E032B7" w:rsidRPr="00FF0234" w14:paraId="79C3A80E" w14:textId="77777777" w:rsidTr="00D22FEC">
        <w:tc>
          <w:tcPr>
            <w:tcW w:w="9121" w:type="dxa"/>
            <w:gridSpan w:val="6"/>
            <w:tcBorders>
              <w:top w:val="nil"/>
              <w:bottom w:val="nil"/>
            </w:tcBorders>
            <w:shd w:val="clear" w:color="auto" w:fill="auto"/>
            <w:vAlign w:val="center"/>
          </w:tcPr>
          <w:p w14:paraId="79C3A80B" w14:textId="77777777" w:rsidR="00E032B7" w:rsidRPr="009B1FB2" w:rsidRDefault="00E032B7" w:rsidP="00E032B7">
            <w:pPr>
              <w:numPr>
                <w:ilvl w:val="0"/>
                <w:numId w:val="5"/>
              </w:numPr>
              <w:spacing w:after="0" w:line="240" w:lineRule="auto"/>
              <w:ind w:left="357" w:hanging="357"/>
              <w:contextualSpacing/>
              <w:rPr>
                <w:rFonts w:ascii="Arial" w:hAnsi="Arial" w:cs="Arial"/>
              </w:rPr>
            </w:pPr>
            <w:r>
              <w:rPr>
                <w:rFonts w:ascii="Arial" w:hAnsi="Arial" w:cs="Arial"/>
              </w:rPr>
              <w:t>Ability and skilled in defining a clear scope of work for external providers, commissioning work and managing numerous commissions in tandem.</w:t>
            </w:r>
          </w:p>
        </w:tc>
        <w:tc>
          <w:tcPr>
            <w:tcW w:w="767" w:type="dxa"/>
            <w:tcBorders>
              <w:top w:val="nil"/>
              <w:bottom w:val="nil"/>
            </w:tcBorders>
            <w:shd w:val="clear" w:color="auto" w:fill="auto"/>
          </w:tcPr>
          <w:p w14:paraId="79C3A80C" w14:textId="77777777" w:rsidR="00E032B7" w:rsidRPr="009B1FB2" w:rsidRDefault="00E032B7" w:rsidP="00E032B7">
            <w:pPr>
              <w:spacing w:after="0" w:line="240" w:lineRule="auto"/>
              <w:contextualSpacing/>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79C3A80D" w14:textId="77777777" w:rsidR="00E032B7" w:rsidRPr="009B1FB2" w:rsidRDefault="00E032B7" w:rsidP="00E032B7">
            <w:pPr>
              <w:spacing w:after="0" w:line="240" w:lineRule="auto"/>
              <w:contextualSpacing/>
              <w:jc w:val="center"/>
              <w:rPr>
                <w:rFonts w:ascii="Arial" w:hAnsi="Arial" w:cs="Arial"/>
              </w:rPr>
            </w:pPr>
            <w:r w:rsidRPr="009B1FB2">
              <w:rPr>
                <w:rFonts w:ascii="Arial" w:hAnsi="Arial" w:cs="Arial"/>
              </w:rPr>
              <w:t>E</w:t>
            </w:r>
          </w:p>
        </w:tc>
      </w:tr>
      <w:tr w:rsidR="00E032B7" w:rsidRPr="00FF0234" w14:paraId="79C3A812" w14:textId="77777777" w:rsidTr="00D22FEC">
        <w:tc>
          <w:tcPr>
            <w:tcW w:w="9121" w:type="dxa"/>
            <w:gridSpan w:val="6"/>
            <w:tcBorders>
              <w:top w:val="nil"/>
              <w:bottom w:val="single" w:sz="4" w:space="0" w:color="auto"/>
            </w:tcBorders>
            <w:shd w:val="clear" w:color="auto" w:fill="auto"/>
            <w:vAlign w:val="center"/>
          </w:tcPr>
          <w:p w14:paraId="79C3A80F" w14:textId="77777777" w:rsidR="00E032B7" w:rsidRDefault="00E032B7" w:rsidP="00E032B7">
            <w:pPr>
              <w:numPr>
                <w:ilvl w:val="0"/>
                <w:numId w:val="5"/>
              </w:numPr>
              <w:spacing w:after="0" w:line="240" w:lineRule="auto"/>
              <w:ind w:left="357" w:hanging="357"/>
              <w:rPr>
                <w:rFonts w:ascii="Arial" w:hAnsi="Arial" w:cs="Arial"/>
              </w:rPr>
            </w:pPr>
            <w:r>
              <w:rPr>
                <w:rFonts w:ascii="Arial" w:hAnsi="Arial" w:cs="Arial"/>
              </w:rPr>
              <w:t>Ability to quickly pick up new areas of work to make a positive impact.</w:t>
            </w:r>
          </w:p>
        </w:tc>
        <w:tc>
          <w:tcPr>
            <w:tcW w:w="767" w:type="dxa"/>
            <w:tcBorders>
              <w:top w:val="nil"/>
              <w:bottom w:val="single" w:sz="4" w:space="0" w:color="auto"/>
            </w:tcBorders>
            <w:shd w:val="clear" w:color="auto" w:fill="auto"/>
          </w:tcPr>
          <w:p w14:paraId="79C3A810" w14:textId="77777777" w:rsidR="00E032B7" w:rsidRPr="009B1FB2" w:rsidRDefault="00E032B7" w:rsidP="00E032B7">
            <w:pPr>
              <w:spacing w:after="0" w:line="240" w:lineRule="auto"/>
              <w:jc w:val="center"/>
              <w:rPr>
                <w:rFonts w:ascii="Arial" w:hAnsi="Arial" w:cs="Arial"/>
              </w:rPr>
            </w:pPr>
            <w:r>
              <w:rPr>
                <w:rFonts w:ascii="Arial" w:hAnsi="Arial" w:cs="Arial"/>
              </w:rPr>
              <w:t>A/I</w:t>
            </w:r>
          </w:p>
        </w:tc>
        <w:tc>
          <w:tcPr>
            <w:tcW w:w="602" w:type="dxa"/>
            <w:tcBorders>
              <w:top w:val="nil"/>
              <w:bottom w:val="single" w:sz="4" w:space="0" w:color="auto"/>
            </w:tcBorders>
            <w:shd w:val="clear" w:color="auto" w:fill="auto"/>
          </w:tcPr>
          <w:p w14:paraId="79C3A811" w14:textId="77777777" w:rsidR="00E032B7" w:rsidRPr="009B1FB2" w:rsidRDefault="00E032B7" w:rsidP="00E032B7">
            <w:pPr>
              <w:spacing w:after="0" w:line="240" w:lineRule="auto"/>
              <w:jc w:val="center"/>
              <w:rPr>
                <w:rFonts w:ascii="Arial" w:hAnsi="Arial" w:cs="Arial"/>
              </w:rPr>
            </w:pPr>
            <w:r>
              <w:rPr>
                <w:rFonts w:ascii="Arial" w:hAnsi="Arial" w:cs="Arial"/>
              </w:rPr>
              <w:t>E</w:t>
            </w:r>
          </w:p>
        </w:tc>
      </w:tr>
      <w:tr w:rsidR="00E032B7" w:rsidRPr="00FF0234" w14:paraId="79C3A816" w14:textId="77777777" w:rsidTr="00F25A38">
        <w:tc>
          <w:tcPr>
            <w:tcW w:w="9121" w:type="dxa"/>
            <w:gridSpan w:val="6"/>
            <w:tcBorders>
              <w:top w:val="single" w:sz="4" w:space="0" w:color="auto"/>
            </w:tcBorders>
            <w:shd w:val="clear" w:color="auto" w:fill="BFBFBF"/>
            <w:vAlign w:val="center"/>
          </w:tcPr>
          <w:p w14:paraId="79C3A813" w14:textId="77777777" w:rsidR="00E032B7" w:rsidRPr="009B1FB2" w:rsidRDefault="00E032B7" w:rsidP="00C13F2E">
            <w:pPr>
              <w:spacing w:after="0" w:line="240" w:lineRule="auto"/>
              <w:ind w:left="357"/>
              <w:rPr>
                <w:rFonts w:ascii="Arial" w:hAnsi="Arial" w:cs="Arial"/>
              </w:rPr>
            </w:pPr>
            <w:r w:rsidRPr="008276F2">
              <w:rPr>
                <w:rFonts w:ascii="Arial" w:hAnsi="Arial" w:cs="Arial"/>
                <w:b/>
              </w:rPr>
              <w:t>Additional Requirements</w:t>
            </w:r>
          </w:p>
        </w:tc>
        <w:tc>
          <w:tcPr>
            <w:tcW w:w="767" w:type="dxa"/>
            <w:tcBorders>
              <w:top w:val="single" w:sz="4" w:space="0" w:color="auto"/>
            </w:tcBorders>
            <w:shd w:val="clear" w:color="auto" w:fill="BFBFBF"/>
            <w:vAlign w:val="center"/>
          </w:tcPr>
          <w:p w14:paraId="79C3A814" w14:textId="77777777" w:rsidR="00E032B7" w:rsidRPr="009B1FB2" w:rsidRDefault="00E032B7" w:rsidP="00E032B7">
            <w:pPr>
              <w:spacing w:after="0" w:line="240" w:lineRule="auto"/>
              <w:jc w:val="center"/>
              <w:rPr>
                <w:rFonts w:ascii="Arial" w:hAnsi="Arial" w:cs="Arial"/>
              </w:rPr>
            </w:pPr>
            <w:r>
              <w:rPr>
                <w:rFonts w:ascii="Arial" w:hAnsi="Arial" w:cs="Arial"/>
                <w:b/>
                <w:sz w:val="12"/>
                <w:szCs w:val="12"/>
              </w:rPr>
              <w:t>Measure</w:t>
            </w:r>
          </w:p>
        </w:tc>
        <w:tc>
          <w:tcPr>
            <w:tcW w:w="602" w:type="dxa"/>
            <w:tcBorders>
              <w:top w:val="single" w:sz="4" w:space="0" w:color="auto"/>
            </w:tcBorders>
            <w:shd w:val="clear" w:color="auto" w:fill="BFBFBF"/>
            <w:vAlign w:val="center"/>
          </w:tcPr>
          <w:p w14:paraId="79C3A815" w14:textId="77777777" w:rsidR="00E032B7" w:rsidRPr="009B1FB2" w:rsidRDefault="00E032B7" w:rsidP="00E032B7">
            <w:pPr>
              <w:spacing w:after="0" w:line="240" w:lineRule="auto"/>
              <w:jc w:val="center"/>
              <w:rPr>
                <w:rFonts w:ascii="Arial" w:hAnsi="Arial" w:cs="Arial"/>
              </w:rPr>
            </w:pPr>
            <w:r w:rsidRPr="002921C5">
              <w:rPr>
                <w:rFonts w:ascii="Arial" w:hAnsi="Arial" w:cs="Arial"/>
                <w:b/>
                <w:sz w:val="12"/>
                <w:szCs w:val="12"/>
              </w:rPr>
              <w:t>Rank</w:t>
            </w:r>
          </w:p>
        </w:tc>
      </w:tr>
      <w:tr w:rsidR="00E032B7" w:rsidRPr="00FF0234" w14:paraId="79C3A81A" w14:textId="77777777" w:rsidTr="00D22FEC">
        <w:tc>
          <w:tcPr>
            <w:tcW w:w="9121" w:type="dxa"/>
            <w:gridSpan w:val="6"/>
            <w:tcBorders>
              <w:top w:val="nil"/>
              <w:bottom w:val="nil"/>
            </w:tcBorders>
            <w:shd w:val="clear" w:color="auto" w:fill="auto"/>
            <w:vAlign w:val="center"/>
          </w:tcPr>
          <w:p w14:paraId="79C3A817" w14:textId="77777777" w:rsidR="00E032B7" w:rsidRPr="00932FBC" w:rsidRDefault="00E032B7" w:rsidP="00E032B7">
            <w:pPr>
              <w:pStyle w:val="ListParagraph"/>
              <w:numPr>
                <w:ilvl w:val="0"/>
                <w:numId w:val="5"/>
              </w:numPr>
              <w:spacing w:after="0" w:line="240" w:lineRule="auto"/>
              <w:rPr>
                <w:rFonts w:ascii="Arial" w:hAnsi="Arial" w:cs="Arial"/>
                <w:b/>
              </w:rPr>
            </w:pPr>
            <w:r w:rsidRPr="00932FBC">
              <w:rPr>
                <w:rFonts w:ascii="Arial" w:hAnsi="Arial" w:cs="Arial"/>
              </w:rPr>
              <w:t>Willing to work flexibly in accordance with policies and procedures to meet the operational needs of the Executive Team.</w:t>
            </w:r>
          </w:p>
        </w:tc>
        <w:tc>
          <w:tcPr>
            <w:tcW w:w="767" w:type="dxa"/>
            <w:tcBorders>
              <w:top w:val="nil"/>
              <w:bottom w:val="nil"/>
            </w:tcBorders>
            <w:shd w:val="clear" w:color="auto" w:fill="auto"/>
          </w:tcPr>
          <w:p w14:paraId="79C3A818" w14:textId="77777777" w:rsidR="00E032B7" w:rsidRPr="002921C5" w:rsidRDefault="00E032B7" w:rsidP="00E032B7">
            <w:pPr>
              <w:spacing w:after="0" w:line="240" w:lineRule="auto"/>
              <w:jc w:val="center"/>
              <w:rPr>
                <w:rFonts w:ascii="Arial" w:hAnsi="Arial" w:cs="Arial"/>
                <w:b/>
                <w:sz w:val="12"/>
                <w:szCs w:val="12"/>
              </w:rPr>
            </w:pPr>
            <w:r w:rsidRPr="006C62B5">
              <w:rPr>
                <w:rFonts w:ascii="Arial" w:hAnsi="Arial" w:cs="Arial"/>
              </w:rPr>
              <w:t>A/I</w:t>
            </w:r>
          </w:p>
        </w:tc>
        <w:tc>
          <w:tcPr>
            <w:tcW w:w="602" w:type="dxa"/>
            <w:tcBorders>
              <w:top w:val="nil"/>
              <w:bottom w:val="nil"/>
            </w:tcBorders>
            <w:shd w:val="clear" w:color="auto" w:fill="auto"/>
          </w:tcPr>
          <w:p w14:paraId="79C3A819" w14:textId="77777777" w:rsidR="00E032B7" w:rsidRPr="002921C5" w:rsidRDefault="00E032B7" w:rsidP="00E032B7">
            <w:pPr>
              <w:spacing w:after="0" w:line="240" w:lineRule="auto"/>
              <w:jc w:val="center"/>
              <w:rPr>
                <w:rFonts w:ascii="Arial" w:hAnsi="Arial" w:cs="Arial"/>
                <w:b/>
                <w:sz w:val="12"/>
                <w:szCs w:val="12"/>
              </w:rPr>
            </w:pPr>
            <w:r w:rsidRPr="006C62B5">
              <w:rPr>
                <w:rFonts w:ascii="Arial" w:hAnsi="Arial" w:cs="Arial"/>
              </w:rPr>
              <w:t>E</w:t>
            </w:r>
          </w:p>
        </w:tc>
      </w:tr>
      <w:tr w:rsidR="00E032B7" w:rsidRPr="00FF0234" w14:paraId="79C3A81E" w14:textId="77777777" w:rsidTr="00D22FEC">
        <w:tc>
          <w:tcPr>
            <w:tcW w:w="9121" w:type="dxa"/>
            <w:gridSpan w:val="6"/>
            <w:tcBorders>
              <w:top w:val="nil"/>
              <w:bottom w:val="nil"/>
            </w:tcBorders>
            <w:shd w:val="clear" w:color="auto" w:fill="auto"/>
            <w:vAlign w:val="center"/>
          </w:tcPr>
          <w:p w14:paraId="79C3A81B" w14:textId="77777777" w:rsidR="00E032B7" w:rsidRPr="006C62B5" w:rsidRDefault="00E032B7" w:rsidP="00E032B7">
            <w:pPr>
              <w:numPr>
                <w:ilvl w:val="0"/>
                <w:numId w:val="1"/>
              </w:numPr>
              <w:spacing w:after="0" w:line="240" w:lineRule="auto"/>
              <w:rPr>
                <w:rFonts w:ascii="Arial" w:hAnsi="Arial" w:cs="Arial"/>
              </w:rPr>
            </w:pPr>
            <w:r w:rsidRPr="006C62B5">
              <w:rPr>
                <w:rFonts w:ascii="Arial" w:hAnsi="Arial" w:cs="Arial"/>
              </w:rPr>
              <w:t xml:space="preserve">Willing to undertake training and continuous professional development in connection </w:t>
            </w:r>
            <w:r w:rsidRPr="006C62B5">
              <w:rPr>
                <w:rFonts w:ascii="Arial" w:hAnsi="Arial" w:cs="Arial"/>
              </w:rPr>
              <w:lastRenderedPageBreak/>
              <w:t>with the post.</w:t>
            </w:r>
          </w:p>
        </w:tc>
        <w:tc>
          <w:tcPr>
            <w:tcW w:w="767" w:type="dxa"/>
            <w:tcBorders>
              <w:top w:val="nil"/>
              <w:bottom w:val="nil"/>
            </w:tcBorders>
            <w:shd w:val="clear" w:color="auto" w:fill="auto"/>
          </w:tcPr>
          <w:p w14:paraId="79C3A81C" w14:textId="77777777" w:rsidR="00E032B7" w:rsidRPr="006C62B5" w:rsidRDefault="00E032B7" w:rsidP="00E032B7">
            <w:pPr>
              <w:spacing w:after="0" w:line="240" w:lineRule="auto"/>
              <w:jc w:val="center"/>
              <w:rPr>
                <w:rFonts w:ascii="Arial" w:hAnsi="Arial" w:cs="Arial"/>
              </w:rPr>
            </w:pPr>
            <w:r w:rsidRPr="006C62B5">
              <w:rPr>
                <w:rFonts w:ascii="Arial" w:hAnsi="Arial" w:cs="Arial"/>
              </w:rPr>
              <w:lastRenderedPageBreak/>
              <w:t>A/I</w:t>
            </w:r>
          </w:p>
        </w:tc>
        <w:tc>
          <w:tcPr>
            <w:tcW w:w="602" w:type="dxa"/>
            <w:tcBorders>
              <w:top w:val="nil"/>
              <w:bottom w:val="nil"/>
            </w:tcBorders>
            <w:shd w:val="clear" w:color="auto" w:fill="auto"/>
          </w:tcPr>
          <w:p w14:paraId="79C3A81D" w14:textId="77777777" w:rsidR="00E032B7" w:rsidRPr="006C62B5" w:rsidRDefault="00E032B7" w:rsidP="00E032B7">
            <w:pPr>
              <w:spacing w:after="0" w:line="240" w:lineRule="auto"/>
              <w:jc w:val="center"/>
              <w:rPr>
                <w:rFonts w:ascii="Arial" w:hAnsi="Arial" w:cs="Arial"/>
              </w:rPr>
            </w:pPr>
            <w:r w:rsidRPr="006C62B5">
              <w:rPr>
                <w:rFonts w:ascii="Arial" w:hAnsi="Arial" w:cs="Arial"/>
              </w:rPr>
              <w:t>E</w:t>
            </w:r>
          </w:p>
        </w:tc>
      </w:tr>
      <w:tr w:rsidR="00E032B7" w:rsidRPr="00FF0234" w14:paraId="79C3A822" w14:textId="77777777" w:rsidTr="00D22FEC">
        <w:tc>
          <w:tcPr>
            <w:tcW w:w="9121" w:type="dxa"/>
            <w:gridSpan w:val="6"/>
            <w:tcBorders>
              <w:top w:val="nil"/>
              <w:bottom w:val="nil"/>
            </w:tcBorders>
            <w:shd w:val="clear" w:color="auto" w:fill="auto"/>
            <w:vAlign w:val="center"/>
          </w:tcPr>
          <w:p w14:paraId="79C3A81F" w14:textId="77777777" w:rsidR="00E032B7" w:rsidRPr="006C62B5" w:rsidRDefault="00E032B7" w:rsidP="00E032B7">
            <w:pPr>
              <w:numPr>
                <w:ilvl w:val="0"/>
                <w:numId w:val="1"/>
              </w:numPr>
              <w:spacing w:after="0" w:line="240" w:lineRule="auto"/>
              <w:rPr>
                <w:rFonts w:ascii="Arial" w:hAnsi="Arial" w:cs="Arial"/>
                <w:b/>
              </w:rPr>
            </w:pPr>
            <w:r w:rsidRPr="006C62B5">
              <w:rPr>
                <w:rFonts w:ascii="Arial" w:hAnsi="Arial" w:cs="Arial"/>
              </w:rPr>
              <w:lastRenderedPageBreak/>
              <w:t>Work in accordance with the values and behaviours</w:t>
            </w:r>
            <w:r>
              <w:rPr>
                <w:rFonts w:ascii="Arial" w:hAnsi="Arial" w:cs="Arial"/>
              </w:rPr>
              <w:t xml:space="preserve"> of both the LEP and the SCR Combined Authority</w:t>
            </w:r>
            <w:r w:rsidRPr="006C62B5">
              <w:rPr>
                <w:rFonts w:ascii="Arial" w:hAnsi="Arial" w:cs="Arial"/>
              </w:rPr>
              <w:t>.</w:t>
            </w:r>
          </w:p>
        </w:tc>
        <w:tc>
          <w:tcPr>
            <w:tcW w:w="767" w:type="dxa"/>
            <w:tcBorders>
              <w:top w:val="nil"/>
              <w:bottom w:val="nil"/>
            </w:tcBorders>
            <w:shd w:val="clear" w:color="auto" w:fill="auto"/>
          </w:tcPr>
          <w:p w14:paraId="79C3A820" w14:textId="77777777" w:rsidR="00E032B7" w:rsidRPr="006C62B5" w:rsidRDefault="00E032B7" w:rsidP="00E032B7">
            <w:pPr>
              <w:spacing w:after="0" w:line="240" w:lineRule="auto"/>
              <w:jc w:val="center"/>
              <w:rPr>
                <w:rFonts w:ascii="Arial" w:hAnsi="Arial" w:cs="Arial"/>
              </w:rPr>
            </w:pPr>
            <w:r w:rsidRPr="006C62B5">
              <w:rPr>
                <w:rFonts w:ascii="Arial" w:hAnsi="Arial" w:cs="Arial"/>
              </w:rPr>
              <w:t>I</w:t>
            </w:r>
          </w:p>
        </w:tc>
        <w:tc>
          <w:tcPr>
            <w:tcW w:w="602" w:type="dxa"/>
            <w:tcBorders>
              <w:top w:val="nil"/>
              <w:bottom w:val="nil"/>
            </w:tcBorders>
            <w:shd w:val="clear" w:color="auto" w:fill="auto"/>
          </w:tcPr>
          <w:p w14:paraId="79C3A821" w14:textId="77777777" w:rsidR="00E032B7" w:rsidRPr="006C62B5" w:rsidRDefault="00E032B7" w:rsidP="00E032B7">
            <w:pPr>
              <w:spacing w:after="0" w:line="240" w:lineRule="auto"/>
              <w:jc w:val="center"/>
              <w:rPr>
                <w:rFonts w:ascii="Arial" w:hAnsi="Arial" w:cs="Arial"/>
              </w:rPr>
            </w:pPr>
            <w:r w:rsidRPr="006C62B5">
              <w:rPr>
                <w:rFonts w:ascii="Arial" w:hAnsi="Arial" w:cs="Arial"/>
              </w:rPr>
              <w:t>E</w:t>
            </w:r>
          </w:p>
        </w:tc>
      </w:tr>
      <w:tr w:rsidR="00E032B7" w:rsidRPr="00FF0234" w14:paraId="79C3A826" w14:textId="77777777" w:rsidTr="0014597C">
        <w:tc>
          <w:tcPr>
            <w:tcW w:w="9121" w:type="dxa"/>
            <w:gridSpan w:val="6"/>
            <w:tcBorders>
              <w:top w:val="nil"/>
            </w:tcBorders>
            <w:shd w:val="clear" w:color="auto" w:fill="auto"/>
            <w:vAlign w:val="center"/>
          </w:tcPr>
          <w:p w14:paraId="79C3A823" w14:textId="77777777" w:rsidR="00E032B7" w:rsidRPr="006C62B5" w:rsidRDefault="00E032B7" w:rsidP="00E032B7">
            <w:pPr>
              <w:numPr>
                <w:ilvl w:val="0"/>
                <w:numId w:val="1"/>
              </w:numPr>
              <w:spacing w:after="0" w:line="240" w:lineRule="auto"/>
              <w:rPr>
                <w:rFonts w:ascii="Arial" w:hAnsi="Arial" w:cs="Arial"/>
              </w:rPr>
            </w:pPr>
            <w:r w:rsidRPr="006C62B5">
              <w:rPr>
                <w:rFonts w:ascii="Arial" w:hAnsi="Arial" w:cs="Arial"/>
              </w:rPr>
              <w:t>Able to undertake any travel in connection with the post.</w:t>
            </w:r>
          </w:p>
        </w:tc>
        <w:tc>
          <w:tcPr>
            <w:tcW w:w="767" w:type="dxa"/>
            <w:tcBorders>
              <w:top w:val="nil"/>
            </w:tcBorders>
            <w:shd w:val="clear" w:color="auto" w:fill="auto"/>
          </w:tcPr>
          <w:p w14:paraId="79C3A824" w14:textId="77777777" w:rsidR="00E032B7" w:rsidRPr="006C62B5" w:rsidRDefault="00E032B7" w:rsidP="00E032B7">
            <w:pPr>
              <w:spacing w:after="0" w:line="240" w:lineRule="auto"/>
              <w:jc w:val="center"/>
              <w:rPr>
                <w:rFonts w:ascii="Arial" w:hAnsi="Arial" w:cs="Arial"/>
              </w:rPr>
            </w:pPr>
            <w:r w:rsidRPr="006C62B5">
              <w:rPr>
                <w:rFonts w:ascii="Arial" w:hAnsi="Arial" w:cs="Arial"/>
              </w:rPr>
              <w:t>A/I</w:t>
            </w:r>
          </w:p>
        </w:tc>
        <w:tc>
          <w:tcPr>
            <w:tcW w:w="602" w:type="dxa"/>
            <w:tcBorders>
              <w:top w:val="nil"/>
            </w:tcBorders>
            <w:shd w:val="clear" w:color="auto" w:fill="auto"/>
          </w:tcPr>
          <w:p w14:paraId="79C3A825" w14:textId="77777777" w:rsidR="00E032B7" w:rsidRPr="006C62B5" w:rsidRDefault="00E032B7" w:rsidP="00E032B7">
            <w:pPr>
              <w:spacing w:after="0" w:line="240" w:lineRule="auto"/>
              <w:jc w:val="center"/>
              <w:rPr>
                <w:rFonts w:ascii="Arial" w:hAnsi="Arial" w:cs="Arial"/>
              </w:rPr>
            </w:pPr>
            <w:r w:rsidRPr="006C62B5">
              <w:rPr>
                <w:rFonts w:ascii="Arial" w:hAnsi="Arial" w:cs="Arial"/>
              </w:rPr>
              <w:t>E</w:t>
            </w:r>
          </w:p>
        </w:tc>
      </w:tr>
    </w:tbl>
    <w:p w14:paraId="79C3A827" w14:textId="77777777" w:rsidR="00F00674" w:rsidRDefault="00F00674"/>
    <w:sectPr w:rsidR="00F00674" w:rsidSect="00F006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3A82C" w14:textId="77777777" w:rsidR="00AB3E48" w:rsidRDefault="00AB3E48" w:rsidP="0061734B">
      <w:pPr>
        <w:spacing w:after="0" w:line="240" w:lineRule="auto"/>
      </w:pPr>
      <w:r>
        <w:separator/>
      </w:r>
    </w:p>
  </w:endnote>
  <w:endnote w:type="continuationSeparator" w:id="0">
    <w:p w14:paraId="79C3A82D" w14:textId="77777777" w:rsidR="00AB3E48" w:rsidRDefault="00AB3E48" w:rsidP="0061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A830" w14:textId="77777777" w:rsidR="0061734B" w:rsidRDefault="0061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A831" w14:textId="77777777" w:rsidR="0061734B" w:rsidRDefault="00617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A833" w14:textId="77777777" w:rsidR="0061734B" w:rsidRDefault="0061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3A82A" w14:textId="77777777" w:rsidR="00AB3E48" w:rsidRDefault="00AB3E48" w:rsidP="0061734B">
      <w:pPr>
        <w:spacing w:after="0" w:line="240" w:lineRule="auto"/>
      </w:pPr>
      <w:r>
        <w:separator/>
      </w:r>
    </w:p>
  </w:footnote>
  <w:footnote w:type="continuationSeparator" w:id="0">
    <w:p w14:paraId="79C3A82B" w14:textId="77777777" w:rsidR="00AB3E48" w:rsidRDefault="00AB3E48" w:rsidP="0061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A82E" w14:textId="77777777" w:rsidR="0061734B" w:rsidRDefault="0061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A82F" w14:textId="77777777" w:rsidR="0061734B" w:rsidRDefault="00617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A832" w14:textId="77777777" w:rsidR="0061734B" w:rsidRDefault="00617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4473BE"/>
    <w:multiLevelType w:val="hybridMultilevel"/>
    <w:tmpl w:val="FCFA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A5BCA"/>
    <w:multiLevelType w:val="hybridMultilevel"/>
    <w:tmpl w:val="5530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192679"/>
    <w:multiLevelType w:val="hybridMultilevel"/>
    <w:tmpl w:val="EAE60D8C"/>
    <w:lvl w:ilvl="0" w:tplc="235CEC96">
      <w:start w:val="1"/>
      <w:numFmt w:val="bullet"/>
      <w:pStyle w:val="Bullets"/>
      <w:lvlText w:val=""/>
      <w:lvlJc w:val="left"/>
      <w:pPr>
        <w:ind w:left="357" w:hanging="360"/>
      </w:pPr>
      <w:rPr>
        <w:rFonts w:ascii="Symbol" w:hAnsi="Symbol" w:hint="default"/>
      </w:rPr>
    </w:lvl>
    <w:lvl w:ilvl="1" w:tplc="08090005">
      <w:start w:val="1"/>
      <w:numFmt w:val="bullet"/>
      <w:lvlText w:val=""/>
      <w:lvlJc w:val="left"/>
      <w:pPr>
        <w:ind w:left="1077" w:hanging="360"/>
      </w:pPr>
      <w:rPr>
        <w:rFonts w:ascii="Wingdings" w:hAnsi="Wingdings" w:hint="default"/>
      </w:rPr>
    </w:lvl>
    <w:lvl w:ilvl="2" w:tplc="BBB6DF8E">
      <w:start w:val="1"/>
      <w:numFmt w:val="bullet"/>
      <w:lvlText w:val=""/>
      <w:lvlJc w:val="left"/>
      <w:pPr>
        <w:ind w:left="1797" w:hanging="360"/>
      </w:pPr>
      <w:rPr>
        <w:rFonts w:ascii="Wingdings" w:hAnsi="Wingdings" w:hint="default"/>
      </w:rPr>
    </w:lvl>
    <w:lvl w:ilvl="3" w:tplc="F13AF382">
      <w:start w:val="1"/>
      <w:numFmt w:val="bullet"/>
      <w:lvlText w:val=""/>
      <w:lvlJc w:val="left"/>
      <w:pPr>
        <w:ind w:left="2517" w:hanging="360"/>
      </w:pPr>
      <w:rPr>
        <w:rFonts w:ascii="Symbol" w:hAnsi="Symbol" w:hint="default"/>
      </w:rPr>
    </w:lvl>
    <w:lvl w:ilvl="4" w:tplc="5AFE16C0" w:tentative="1">
      <w:start w:val="1"/>
      <w:numFmt w:val="bullet"/>
      <w:lvlText w:val="o"/>
      <w:lvlJc w:val="left"/>
      <w:pPr>
        <w:ind w:left="3237" w:hanging="360"/>
      </w:pPr>
      <w:rPr>
        <w:rFonts w:ascii="Courier New" w:hAnsi="Courier New" w:cs="Courier New" w:hint="default"/>
      </w:rPr>
    </w:lvl>
    <w:lvl w:ilvl="5" w:tplc="39E8D5E6" w:tentative="1">
      <w:start w:val="1"/>
      <w:numFmt w:val="bullet"/>
      <w:lvlText w:val=""/>
      <w:lvlJc w:val="left"/>
      <w:pPr>
        <w:ind w:left="3957" w:hanging="360"/>
      </w:pPr>
      <w:rPr>
        <w:rFonts w:ascii="Wingdings" w:hAnsi="Wingdings" w:hint="default"/>
      </w:rPr>
    </w:lvl>
    <w:lvl w:ilvl="6" w:tplc="5672B6DA" w:tentative="1">
      <w:start w:val="1"/>
      <w:numFmt w:val="bullet"/>
      <w:lvlText w:val=""/>
      <w:lvlJc w:val="left"/>
      <w:pPr>
        <w:ind w:left="4677" w:hanging="360"/>
      </w:pPr>
      <w:rPr>
        <w:rFonts w:ascii="Symbol" w:hAnsi="Symbol" w:hint="default"/>
      </w:rPr>
    </w:lvl>
    <w:lvl w:ilvl="7" w:tplc="3C700722" w:tentative="1">
      <w:start w:val="1"/>
      <w:numFmt w:val="bullet"/>
      <w:lvlText w:val="o"/>
      <w:lvlJc w:val="left"/>
      <w:pPr>
        <w:ind w:left="5397" w:hanging="360"/>
      </w:pPr>
      <w:rPr>
        <w:rFonts w:ascii="Courier New" w:hAnsi="Courier New" w:cs="Courier New" w:hint="default"/>
      </w:rPr>
    </w:lvl>
    <w:lvl w:ilvl="8" w:tplc="124C7022" w:tentative="1">
      <w:start w:val="1"/>
      <w:numFmt w:val="bullet"/>
      <w:lvlText w:val=""/>
      <w:lvlJc w:val="left"/>
      <w:pPr>
        <w:ind w:left="6117" w:hanging="360"/>
      </w:pPr>
      <w:rPr>
        <w:rFonts w:ascii="Wingdings" w:hAnsi="Wingdings" w:hint="default"/>
      </w:rPr>
    </w:lvl>
  </w:abstractNum>
  <w:abstractNum w:abstractNumId="4">
    <w:nsid w:val="233A3031"/>
    <w:multiLevelType w:val="hybridMultilevel"/>
    <w:tmpl w:val="81CC0818"/>
    <w:lvl w:ilvl="0" w:tplc="FFF4D6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0BE1E9E"/>
    <w:multiLevelType w:val="hybridMultilevel"/>
    <w:tmpl w:val="AED80E2C"/>
    <w:lvl w:ilvl="0" w:tplc="08090005">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7">
    <w:nsid w:val="371C77CB"/>
    <w:multiLevelType w:val="hybridMultilevel"/>
    <w:tmpl w:val="9C1C8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264D8D"/>
    <w:multiLevelType w:val="hybridMultilevel"/>
    <w:tmpl w:val="031A5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7493A"/>
    <w:multiLevelType w:val="multilevel"/>
    <w:tmpl w:val="032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223E7"/>
    <w:multiLevelType w:val="hybridMultilevel"/>
    <w:tmpl w:val="70F02676"/>
    <w:lvl w:ilvl="0" w:tplc="080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827380"/>
    <w:multiLevelType w:val="hybridMultilevel"/>
    <w:tmpl w:val="D95A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102C08"/>
    <w:multiLevelType w:val="hybridMultilevel"/>
    <w:tmpl w:val="5C443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5"/>
  </w:num>
  <w:num w:numId="4">
    <w:abstractNumId w:val="12"/>
  </w:num>
  <w:num w:numId="5">
    <w:abstractNumId w:val="13"/>
  </w:num>
  <w:num w:numId="6">
    <w:abstractNumId w:val="10"/>
  </w:num>
  <w:num w:numId="7">
    <w:abstractNumId w:val="7"/>
  </w:num>
  <w:num w:numId="8">
    <w:abstractNumId w:val="8"/>
  </w:num>
  <w:num w:numId="9">
    <w:abstractNumId w:val="1"/>
  </w:num>
  <w:num w:numId="10">
    <w:abstractNumId w:val="9"/>
  </w:num>
  <w:num w:numId="11">
    <w:abstractNumId w:val="2"/>
  </w:num>
  <w:num w:numId="12">
    <w:abstractNumId w:val="3"/>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2018A"/>
    <w:rsid w:val="00045C07"/>
    <w:rsid w:val="000750F8"/>
    <w:rsid w:val="0008293F"/>
    <w:rsid w:val="000A7B18"/>
    <w:rsid w:val="000B1925"/>
    <w:rsid w:val="000B671F"/>
    <w:rsid w:val="000C23FC"/>
    <w:rsid w:val="000D1A36"/>
    <w:rsid w:val="000D2780"/>
    <w:rsid w:val="000F31C7"/>
    <w:rsid w:val="001028C3"/>
    <w:rsid w:val="00120683"/>
    <w:rsid w:val="00145A59"/>
    <w:rsid w:val="00154BC4"/>
    <w:rsid w:val="00160292"/>
    <w:rsid w:val="001631FC"/>
    <w:rsid w:val="001C129E"/>
    <w:rsid w:val="001E48DB"/>
    <w:rsid w:val="001F3E15"/>
    <w:rsid w:val="00201F72"/>
    <w:rsid w:val="002231C2"/>
    <w:rsid w:val="0023305E"/>
    <w:rsid w:val="002921C5"/>
    <w:rsid w:val="002A22F4"/>
    <w:rsid w:val="00304A8E"/>
    <w:rsid w:val="0031497D"/>
    <w:rsid w:val="00316557"/>
    <w:rsid w:val="00327CA3"/>
    <w:rsid w:val="00332334"/>
    <w:rsid w:val="00340848"/>
    <w:rsid w:val="00350466"/>
    <w:rsid w:val="00360F46"/>
    <w:rsid w:val="00375470"/>
    <w:rsid w:val="00377738"/>
    <w:rsid w:val="00384370"/>
    <w:rsid w:val="003A5188"/>
    <w:rsid w:val="003A6700"/>
    <w:rsid w:val="003B7E5F"/>
    <w:rsid w:val="003D0556"/>
    <w:rsid w:val="003E3B60"/>
    <w:rsid w:val="003F1F35"/>
    <w:rsid w:val="00415CF7"/>
    <w:rsid w:val="00431689"/>
    <w:rsid w:val="00435FF0"/>
    <w:rsid w:val="00450DF7"/>
    <w:rsid w:val="00480C6A"/>
    <w:rsid w:val="004810E2"/>
    <w:rsid w:val="00482E9C"/>
    <w:rsid w:val="00494E72"/>
    <w:rsid w:val="004B5DAC"/>
    <w:rsid w:val="004B7DDE"/>
    <w:rsid w:val="004D2F27"/>
    <w:rsid w:val="00501DF0"/>
    <w:rsid w:val="00512222"/>
    <w:rsid w:val="00514FE5"/>
    <w:rsid w:val="0052041C"/>
    <w:rsid w:val="00555A18"/>
    <w:rsid w:val="005667AE"/>
    <w:rsid w:val="005962C6"/>
    <w:rsid w:val="005B239A"/>
    <w:rsid w:val="005C2A8F"/>
    <w:rsid w:val="005D41C3"/>
    <w:rsid w:val="005E043F"/>
    <w:rsid w:val="0061734B"/>
    <w:rsid w:val="00624C12"/>
    <w:rsid w:val="00644469"/>
    <w:rsid w:val="00656C62"/>
    <w:rsid w:val="00657B7D"/>
    <w:rsid w:val="00662007"/>
    <w:rsid w:val="00684A5E"/>
    <w:rsid w:val="00692F99"/>
    <w:rsid w:val="006955E4"/>
    <w:rsid w:val="006A73B0"/>
    <w:rsid w:val="006B30B9"/>
    <w:rsid w:val="006C7E3D"/>
    <w:rsid w:val="006D4AB4"/>
    <w:rsid w:val="006D51F9"/>
    <w:rsid w:val="006E0916"/>
    <w:rsid w:val="006E36DA"/>
    <w:rsid w:val="006E7213"/>
    <w:rsid w:val="00707E05"/>
    <w:rsid w:val="007637A8"/>
    <w:rsid w:val="00765A61"/>
    <w:rsid w:val="00781F9B"/>
    <w:rsid w:val="00787E90"/>
    <w:rsid w:val="007C3C99"/>
    <w:rsid w:val="007C51E6"/>
    <w:rsid w:val="007D530D"/>
    <w:rsid w:val="008276F2"/>
    <w:rsid w:val="00833868"/>
    <w:rsid w:val="00841F02"/>
    <w:rsid w:val="00880F07"/>
    <w:rsid w:val="00884637"/>
    <w:rsid w:val="00893167"/>
    <w:rsid w:val="008944D7"/>
    <w:rsid w:val="008A067B"/>
    <w:rsid w:val="008A49A4"/>
    <w:rsid w:val="008A5F88"/>
    <w:rsid w:val="008B21BC"/>
    <w:rsid w:val="008B3FBB"/>
    <w:rsid w:val="008B5D51"/>
    <w:rsid w:val="008C6647"/>
    <w:rsid w:val="008C7E7A"/>
    <w:rsid w:val="008D3ADA"/>
    <w:rsid w:val="008E7444"/>
    <w:rsid w:val="00902CA1"/>
    <w:rsid w:val="00932FBC"/>
    <w:rsid w:val="0094787C"/>
    <w:rsid w:val="0097624B"/>
    <w:rsid w:val="00980DB0"/>
    <w:rsid w:val="00982929"/>
    <w:rsid w:val="009A0A1A"/>
    <w:rsid w:val="009A156C"/>
    <w:rsid w:val="009A3B58"/>
    <w:rsid w:val="009B1BFD"/>
    <w:rsid w:val="009B1FB2"/>
    <w:rsid w:val="009B57F4"/>
    <w:rsid w:val="009C020A"/>
    <w:rsid w:val="009C6C88"/>
    <w:rsid w:val="009C7F02"/>
    <w:rsid w:val="009E65CC"/>
    <w:rsid w:val="009E7B88"/>
    <w:rsid w:val="009F1BC9"/>
    <w:rsid w:val="00A16BD8"/>
    <w:rsid w:val="00A22313"/>
    <w:rsid w:val="00A24010"/>
    <w:rsid w:val="00A42E5D"/>
    <w:rsid w:val="00A542F2"/>
    <w:rsid w:val="00A5596B"/>
    <w:rsid w:val="00A7355C"/>
    <w:rsid w:val="00AB3CCB"/>
    <w:rsid w:val="00AB3E48"/>
    <w:rsid w:val="00AC089A"/>
    <w:rsid w:val="00AC08E4"/>
    <w:rsid w:val="00B62F52"/>
    <w:rsid w:val="00B715C3"/>
    <w:rsid w:val="00B8198B"/>
    <w:rsid w:val="00B936E3"/>
    <w:rsid w:val="00BE23B8"/>
    <w:rsid w:val="00BE3F65"/>
    <w:rsid w:val="00BF393A"/>
    <w:rsid w:val="00BF3EB5"/>
    <w:rsid w:val="00BF611C"/>
    <w:rsid w:val="00C06CAB"/>
    <w:rsid w:val="00C13F2E"/>
    <w:rsid w:val="00C22F86"/>
    <w:rsid w:val="00C462FF"/>
    <w:rsid w:val="00C621AD"/>
    <w:rsid w:val="00C625EE"/>
    <w:rsid w:val="00C670D9"/>
    <w:rsid w:val="00C751FD"/>
    <w:rsid w:val="00CB2A27"/>
    <w:rsid w:val="00CD2B95"/>
    <w:rsid w:val="00CE4BD5"/>
    <w:rsid w:val="00CE5D21"/>
    <w:rsid w:val="00CF203A"/>
    <w:rsid w:val="00D02F8E"/>
    <w:rsid w:val="00D22FEC"/>
    <w:rsid w:val="00D43833"/>
    <w:rsid w:val="00D63DC6"/>
    <w:rsid w:val="00D6788E"/>
    <w:rsid w:val="00D70BE5"/>
    <w:rsid w:val="00D740D5"/>
    <w:rsid w:val="00D7413F"/>
    <w:rsid w:val="00D80073"/>
    <w:rsid w:val="00DB3764"/>
    <w:rsid w:val="00E032B7"/>
    <w:rsid w:val="00E05449"/>
    <w:rsid w:val="00E1433D"/>
    <w:rsid w:val="00E21C0A"/>
    <w:rsid w:val="00E350FD"/>
    <w:rsid w:val="00E7365A"/>
    <w:rsid w:val="00EE26A1"/>
    <w:rsid w:val="00EF17B2"/>
    <w:rsid w:val="00F00674"/>
    <w:rsid w:val="00F01815"/>
    <w:rsid w:val="00F04641"/>
    <w:rsid w:val="00F17DE0"/>
    <w:rsid w:val="00F25A38"/>
    <w:rsid w:val="00F32BD7"/>
    <w:rsid w:val="00F337CF"/>
    <w:rsid w:val="00F34357"/>
    <w:rsid w:val="00F43621"/>
    <w:rsid w:val="00F45840"/>
    <w:rsid w:val="00F72B4E"/>
    <w:rsid w:val="00F73B52"/>
    <w:rsid w:val="00F82736"/>
    <w:rsid w:val="00F90021"/>
    <w:rsid w:val="00F97B21"/>
    <w:rsid w:val="00FB2167"/>
    <w:rsid w:val="00FB59CD"/>
    <w:rsid w:val="00FD2981"/>
    <w:rsid w:val="00FD4AD1"/>
    <w:rsid w:val="00FD560A"/>
    <w:rsid w:val="00FF0234"/>
    <w:rsid w:val="00FF3E5E"/>
    <w:rsid w:val="00FF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Revision">
    <w:name w:val="Revision"/>
    <w:hidden/>
    <w:uiPriority w:val="99"/>
    <w:semiHidden/>
    <w:rsid w:val="00480C6A"/>
    <w:rPr>
      <w:sz w:val="22"/>
      <w:szCs w:val="22"/>
      <w:lang w:eastAsia="en-US"/>
    </w:rPr>
  </w:style>
  <w:style w:type="paragraph" w:customStyle="1" w:styleId="Bullets">
    <w:name w:val="Bullets"/>
    <w:basedOn w:val="ListParagraph"/>
    <w:link w:val="BulletsChar"/>
    <w:uiPriority w:val="99"/>
    <w:qFormat/>
    <w:rsid w:val="001E48DB"/>
    <w:pPr>
      <w:keepNext/>
      <w:numPr>
        <w:numId w:val="12"/>
      </w:numPr>
      <w:spacing w:after="120"/>
      <w:contextualSpacing w:val="0"/>
    </w:pPr>
    <w:rPr>
      <w:rFonts w:cs="Calibri"/>
      <w:sz w:val="24"/>
      <w:szCs w:val="24"/>
      <w:lang w:eastAsia="en-GB"/>
    </w:rPr>
  </w:style>
  <w:style w:type="character" w:customStyle="1" w:styleId="BulletsChar">
    <w:name w:val="Bullets Char"/>
    <w:link w:val="Bullets"/>
    <w:uiPriority w:val="99"/>
    <w:rsid w:val="001E48DB"/>
    <w:rPr>
      <w:rFonts w:cs="Calibri"/>
      <w:sz w:val="24"/>
      <w:szCs w:val="24"/>
    </w:rPr>
  </w:style>
  <w:style w:type="paragraph" w:styleId="ListParagraph">
    <w:name w:val="List Paragraph"/>
    <w:basedOn w:val="Normal"/>
    <w:uiPriority w:val="34"/>
    <w:qFormat/>
    <w:rsid w:val="001E4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Revision">
    <w:name w:val="Revision"/>
    <w:hidden/>
    <w:uiPriority w:val="99"/>
    <w:semiHidden/>
    <w:rsid w:val="00480C6A"/>
    <w:rPr>
      <w:sz w:val="22"/>
      <w:szCs w:val="22"/>
      <w:lang w:eastAsia="en-US"/>
    </w:rPr>
  </w:style>
  <w:style w:type="paragraph" w:customStyle="1" w:styleId="Bullets">
    <w:name w:val="Bullets"/>
    <w:basedOn w:val="ListParagraph"/>
    <w:link w:val="BulletsChar"/>
    <w:uiPriority w:val="99"/>
    <w:qFormat/>
    <w:rsid w:val="001E48DB"/>
    <w:pPr>
      <w:keepNext/>
      <w:numPr>
        <w:numId w:val="12"/>
      </w:numPr>
      <w:spacing w:after="120"/>
      <w:contextualSpacing w:val="0"/>
    </w:pPr>
    <w:rPr>
      <w:rFonts w:cs="Calibri"/>
      <w:sz w:val="24"/>
      <w:szCs w:val="24"/>
      <w:lang w:eastAsia="en-GB"/>
    </w:rPr>
  </w:style>
  <w:style w:type="character" w:customStyle="1" w:styleId="BulletsChar">
    <w:name w:val="Bullets Char"/>
    <w:link w:val="Bullets"/>
    <w:uiPriority w:val="99"/>
    <w:rsid w:val="001E48DB"/>
    <w:rPr>
      <w:rFonts w:cs="Calibri"/>
      <w:sz w:val="24"/>
      <w:szCs w:val="24"/>
    </w:rPr>
  </w:style>
  <w:style w:type="paragraph" w:styleId="ListParagraph">
    <w:name w:val="List Paragraph"/>
    <w:basedOn w:val="Normal"/>
    <w:uiPriority w:val="34"/>
    <w:qFormat/>
    <w:rsid w:val="001E4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7078">
      <w:bodyDiv w:val="1"/>
      <w:marLeft w:val="0"/>
      <w:marRight w:val="0"/>
      <w:marTop w:val="0"/>
      <w:marBottom w:val="0"/>
      <w:divBdr>
        <w:top w:val="none" w:sz="0" w:space="0" w:color="auto"/>
        <w:left w:val="none" w:sz="0" w:space="0" w:color="auto"/>
        <w:bottom w:val="none" w:sz="0" w:space="0" w:color="auto"/>
        <w:right w:val="none" w:sz="0" w:space="0" w:color="auto"/>
      </w:divBdr>
      <w:divsChild>
        <w:div w:id="1639264929">
          <w:marLeft w:val="0"/>
          <w:marRight w:val="0"/>
          <w:marTop w:val="0"/>
          <w:marBottom w:val="0"/>
          <w:divBdr>
            <w:top w:val="none" w:sz="0" w:space="0" w:color="auto"/>
            <w:left w:val="none" w:sz="0" w:space="0" w:color="auto"/>
            <w:bottom w:val="none" w:sz="0" w:space="0" w:color="auto"/>
            <w:right w:val="none" w:sz="0" w:space="0" w:color="auto"/>
          </w:divBdr>
          <w:divsChild>
            <w:div w:id="1302542369">
              <w:marLeft w:val="0"/>
              <w:marRight w:val="0"/>
              <w:marTop w:val="0"/>
              <w:marBottom w:val="0"/>
              <w:divBdr>
                <w:top w:val="none" w:sz="0" w:space="0" w:color="auto"/>
                <w:left w:val="none" w:sz="0" w:space="0" w:color="auto"/>
                <w:bottom w:val="none" w:sz="0" w:space="0" w:color="auto"/>
                <w:right w:val="none" w:sz="0" w:space="0" w:color="auto"/>
              </w:divBdr>
              <w:divsChild>
                <w:div w:id="1202131110">
                  <w:marLeft w:val="0"/>
                  <w:marRight w:val="0"/>
                  <w:marTop w:val="0"/>
                  <w:marBottom w:val="240"/>
                  <w:divBdr>
                    <w:top w:val="none" w:sz="0" w:space="0" w:color="auto"/>
                    <w:left w:val="none" w:sz="0" w:space="0" w:color="auto"/>
                    <w:bottom w:val="none" w:sz="0" w:space="0" w:color="auto"/>
                    <w:right w:val="none" w:sz="0" w:space="0" w:color="auto"/>
                  </w:divBdr>
                  <w:divsChild>
                    <w:div w:id="1345982350">
                      <w:marLeft w:val="0"/>
                      <w:marRight w:val="0"/>
                      <w:marTop w:val="0"/>
                      <w:marBottom w:val="240"/>
                      <w:divBdr>
                        <w:top w:val="none" w:sz="0" w:space="0" w:color="auto"/>
                        <w:left w:val="none" w:sz="0" w:space="0" w:color="auto"/>
                        <w:bottom w:val="none" w:sz="0" w:space="0" w:color="auto"/>
                        <w:right w:val="none" w:sz="0" w:space="0" w:color="auto"/>
                      </w:divBdr>
                      <w:divsChild>
                        <w:div w:id="1886603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2afe7b7623c424f0be3b533425cfc729">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d5c6df4bfa8e4b401a6b17cd66c0a6a2"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105682 SCR Programme Support Officer Profile</Document_x0020_Base_x0020_Name>
    <Job_x0020_ID xmlns="af2e9bdc-e401-421f-bc69-ae2ebee54b43">105682</Job_x0020_ID>
    <Grade xmlns="af2e9bdc-e401-421f-bc69-ae2ebee54b43">Grade 9</Grade>
    <DocumentSetDescription xmlns="http://schemas.microsoft.com/sharepoint/v3">This role will support the functional leadership of the Sheffield City Region activities across city region partners and stakeholders. 
To support workstreams within remit, required in order for Sheffield City Region to substantially achieve growth. Specifically to implement SCR programmes, projects and schemes within remit to ensure all investments deliver the associated KPIs and realise the benefits and results for the Sheffield City Region outlined in the SEP. 
This role will work within a challenging and complex policy environment and with senior stakeholders and is part of a family of jobs covering the skills, employment and transport functions. 
</DocumentSetDescription>
    <Evaluation_x0020_Date xmlns="af2e9bdc-e401-421f-bc69-ae2ebee54b43">2016-11-08T00:00:00+00:00</Evaluation_x0020_Date>
    <Document_x0020_Date xmlns="af2e9bdc-e401-421f-bc69-ae2ebee54b43">2016-09-25T23:00:00+00:00</Document_x0020_Date>
    <JobTitle xmlns="http://schemas.microsoft.com/sharepoint/v3">SCR Programme Support Officer</JobTitle>
    <Profile_x0020_Family xmlns="af2e9bdc-e401-421f-bc69-ae2ebee54b43">Sheffield City Region</Profile_x0020_Fami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B5349-36D2-425D-AE7B-6C45F943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BD98-1D36-4F76-B401-19121304EFCB}">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af2e9bdc-e401-421f-bc69-ae2ebee54b43"/>
    <ds:schemaRef ds:uri="2b74eb75-cfcb-42b3-93ad-1d49f9d4cf9e"/>
    <ds:schemaRef ds:uri="http://schemas.microsoft.com/sharepoint/v3"/>
  </ds:schemaRefs>
</ds:datastoreItem>
</file>

<file path=customXml/itemProps3.xml><?xml version="1.0" encoding="utf-8"?>
<ds:datastoreItem xmlns:ds="http://schemas.openxmlformats.org/officeDocument/2006/customXml" ds:itemID="{5E2A98CD-B4A9-4E43-BADC-5D4F60BDB2CF}">
  <ds:schemaRefs>
    <ds:schemaRef ds:uri="http://schemas.microsoft.com/sharepoint/v3/contenttype/forms"/>
  </ds:schemaRefs>
</ds:datastoreItem>
</file>

<file path=customXml/itemProps4.xml><?xml version="1.0" encoding="utf-8"?>
<ds:datastoreItem xmlns:ds="http://schemas.openxmlformats.org/officeDocument/2006/customXml" ds:itemID="{5D1C78E1-086A-4B09-AFA7-C4CD37D0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Bamforth , Claire</cp:lastModifiedBy>
  <cp:revision>2</cp:revision>
  <dcterms:created xsi:type="dcterms:W3CDTF">2017-08-29T10:54:00Z</dcterms:created>
  <dcterms:modified xsi:type="dcterms:W3CDTF">2017-08-29T10:54:00Z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ies>
</file>